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A66C8E" w14:textId="77777777" w:rsidR="00402B15" w:rsidRDefault="00000000">
      <w:pPr>
        <w:jc w:val="center"/>
      </w:pPr>
      <w:r>
        <w:t>Lietuvos Raudonojo Kryžiaus draugija</w:t>
      </w:r>
    </w:p>
    <w:p w14:paraId="509F3590" w14:textId="77777777" w:rsidR="00402B15" w:rsidRDefault="00000000">
      <w:pPr>
        <w:jc w:val="center"/>
      </w:pPr>
      <w:r>
        <w:t>NEPERKANČIOSIOS ORGANIZACIJOS</w:t>
      </w:r>
    </w:p>
    <w:p w14:paraId="06D6B513" w14:textId="77777777" w:rsidR="00402B15" w:rsidRDefault="00000000">
      <w:pPr>
        <w:pStyle w:val="Title"/>
        <w:jc w:val="center"/>
      </w:pPr>
      <w:r>
        <w:t>PASIRENGIMO TEIKTI PINIGINĘ IR KUPONŲ PAGALBĄ ATVEJO ANALIZĖS PARENGIMO PASLAUGOS PIRKIMAS</w:t>
      </w:r>
    </w:p>
    <w:p w14:paraId="75ED529F" w14:textId="77777777" w:rsidR="00402B15" w:rsidRPr="008876C9" w:rsidRDefault="00000000">
      <w:r w:rsidRPr="008876C9">
        <w:t>Pirkimo Nr. NUM20261023</w:t>
      </w:r>
    </w:p>
    <w:p w14:paraId="2C878ADC" w14:textId="77777777" w:rsidR="00402B15" w:rsidRDefault="00000000">
      <w:r>
        <w:t>Lietuvos Raudonojo Kryžiaus draugija (toliau – LRK) skelbia konkursą įsigyti pasirengimo teikti piniginę ir kuponų pagalbą (angl. Cash and Voucher Assistance, toliau – CVA) atvejo analizės parengimo paslaugą.</w:t>
      </w:r>
    </w:p>
    <w:p w14:paraId="66E6DF61" w14:textId="77777777" w:rsidR="00402B15" w:rsidRDefault="00000000">
      <w:r>
        <w:t>Konkursas skelbiamas interneto svetainėje www.redcross.lt. Pirkimas į dalis neskaidomas; pasiūlymas teikiamas visai paslaugos apimčiai.</w:t>
      </w:r>
    </w:p>
    <w:tbl>
      <w:tblPr>
        <w:tblW w:w="0" w:type="auto"/>
        <w:jc w:val="center"/>
        <w:tblLayout w:type="fixed"/>
        <w:tblLook w:val="04A0" w:firstRow="1" w:lastRow="0" w:firstColumn="1" w:lastColumn="0" w:noHBand="0" w:noVBand="1"/>
      </w:tblPr>
      <w:tblGrid>
        <w:gridCol w:w="2324"/>
        <w:gridCol w:w="7313"/>
      </w:tblGrid>
      <w:tr w:rsidR="00402B15" w14:paraId="53C41F41" w14:textId="77777777">
        <w:trPr>
          <w:cantSplit/>
          <w:tblHeader/>
          <w:jc w:val="center"/>
        </w:trPr>
        <w:tc>
          <w:tcPr>
            <w:tcW w:w="2324" w:type="dxa"/>
            <w:tcBorders>
              <w:top w:val="single" w:sz="4" w:space="0" w:color="D9D9D9"/>
              <w:left w:val="single" w:sz="4" w:space="0" w:color="D9D9D9"/>
              <w:bottom w:val="single" w:sz="4" w:space="0" w:color="D9D9D9"/>
              <w:right w:val="single" w:sz="4" w:space="0" w:color="D9D9D9"/>
            </w:tcBorders>
            <w:shd w:val="clear" w:color="auto" w:fill="E7E6E6"/>
            <w:tcMar>
              <w:top w:w="80" w:type="dxa"/>
              <w:left w:w="80" w:type="dxa"/>
              <w:bottom w:w="80" w:type="dxa"/>
              <w:right w:w="80" w:type="dxa"/>
            </w:tcMar>
            <w:vAlign w:val="center"/>
          </w:tcPr>
          <w:p w14:paraId="421474B0" w14:textId="77777777" w:rsidR="00402B15" w:rsidRDefault="00000000">
            <w:pPr>
              <w:spacing w:after="60"/>
            </w:pPr>
            <w:r>
              <w:rPr>
                <w:b/>
                <w:sz w:val="20"/>
              </w:rPr>
              <w:t>Pirkimo informacija</w:t>
            </w:r>
          </w:p>
        </w:tc>
        <w:tc>
          <w:tcPr>
            <w:tcW w:w="7313" w:type="dxa"/>
            <w:tcBorders>
              <w:top w:val="single" w:sz="4" w:space="0" w:color="D9D9D9"/>
              <w:left w:val="single" w:sz="4" w:space="0" w:color="D9D9D9"/>
              <w:bottom w:val="single" w:sz="4" w:space="0" w:color="D9D9D9"/>
              <w:right w:val="single" w:sz="4" w:space="0" w:color="D9D9D9"/>
            </w:tcBorders>
            <w:shd w:val="clear" w:color="auto" w:fill="E7E6E6"/>
            <w:tcMar>
              <w:top w:w="80" w:type="dxa"/>
              <w:left w:w="80" w:type="dxa"/>
              <w:bottom w:w="80" w:type="dxa"/>
              <w:right w:w="80" w:type="dxa"/>
            </w:tcMar>
            <w:vAlign w:val="center"/>
          </w:tcPr>
          <w:p w14:paraId="25CD65B9" w14:textId="77777777" w:rsidR="00402B15" w:rsidRDefault="00000000">
            <w:pPr>
              <w:spacing w:after="60"/>
            </w:pPr>
            <w:r>
              <w:rPr>
                <w:b/>
                <w:sz w:val="20"/>
              </w:rPr>
              <w:t>Sąlygos</w:t>
            </w:r>
          </w:p>
        </w:tc>
      </w:tr>
      <w:tr w:rsidR="00402B15" w14:paraId="20B21C47" w14:textId="77777777">
        <w:trPr>
          <w:cantSplit/>
          <w:jc w:val="center"/>
        </w:trPr>
        <w:tc>
          <w:tcPr>
            <w:tcW w:w="232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5EFF188" w14:textId="77777777" w:rsidR="00402B15" w:rsidRDefault="00000000">
            <w:pPr>
              <w:spacing w:after="60"/>
            </w:pPr>
            <w:r>
              <w:rPr>
                <w:sz w:val="20"/>
              </w:rPr>
              <w:t>Pirkimo objektas</w:t>
            </w:r>
          </w:p>
        </w:tc>
        <w:tc>
          <w:tcPr>
            <w:tcW w:w="7313"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111BDFC" w14:textId="77777777" w:rsidR="00402B15" w:rsidRDefault="00000000">
            <w:pPr>
              <w:spacing w:after="60"/>
            </w:pPr>
            <w:r>
              <w:rPr>
                <w:sz w:val="20"/>
              </w:rPr>
              <w:t>Viena LRK pasirengimo teikti CVA raidos ir patirties atvejo analizė anglų kalba. Reikalavimai pateikti 1 priede.</w:t>
            </w:r>
          </w:p>
        </w:tc>
      </w:tr>
      <w:tr w:rsidR="00402B15" w14:paraId="2C701DD7" w14:textId="77777777">
        <w:trPr>
          <w:cantSplit/>
          <w:jc w:val="center"/>
        </w:trPr>
        <w:tc>
          <w:tcPr>
            <w:tcW w:w="232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BF39E51" w14:textId="77777777" w:rsidR="00402B15" w:rsidRDefault="00000000">
            <w:pPr>
              <w:spacing w:after="60"/>
            </w:pPr>
            <w:r>
              <w:rPr>
                <w:sz w:val="20"/>
              </w:rPr>
              <w:t>Pirkimo būdas</w:t>
            </w:r>
          </w:p>
        </w:tc>
        <w:tc>
          <w:tcPr>
            <w:tcW w:w="7313"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C0D7C8D" w14:textId="77777777" w:rsidR="00402B15" w:rsidRDefault="00000000">
            <w:pPr>
              <w:spacing w:after="60"/>
            </w:pPr>
            <w:r>
              <w:rPr>
                <w:sz w:val="20"/>
              </w:rPr>
              <w:t>Konkursas.</w:t>
            </w:r>
          </w:p>
        </w:tc>
      </w:tr>
      <w:tr w:rsidR="00402B15" w14:paraId="24F78672" w14:textId="77777777">
        <w:trPr>
          <w:cantSplit/>
          <w:jc w:val="center"/>
        </w:trPr>
        <w:tc>
          <w:tcPr>
            <w:tcW w:w="232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4359B3E" w14:textId="77777777" w:rsidR="00402B15" w:rsidRDefault="00000000">
            <w:pPr>
              <w:spacing w:after="60"/>
            </w:pPr>
            <w:r>
              <w:rPr>
                <w:sz w:val="20"/>
              </w:rPr>
              <w:t>Paslaugos atlikimo terminas</w:t>
            </w:r>
          </w:p>
        </w:tc>
        <w:tc>
          <w:tcPr>
            <w:tcW w:w="7313"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7918711" w14:textId="77777777" w:rsidR="00402B15" w:rsidRDefault="00000000">
            <w:pPr>
              <w:spacing w:after="60"/>
            </w:pPr>
            <w:r>
              <w:rPr>
                <w:sz w:val="20"/>
              </w:rPr>
              <w:t>Galutinis su LRK ir IFRC suderintas dokumentas pateikiamas iki 2026 m. gruodžio 15 d.</w:t>
            </w:r>
          </w:p>
        </w:tc>
      </w:tr>
      <w:tr w:rsidR="00402B15" w14:paraId="047940B9" w14:textId="77777777">
        <w:trPr>
          <w:cantSplit/>
          <w:jc w:val="center"/>
        </w:trPr>
        <w:tc>
          <w:tcPr>
            <w:tcW w:w="232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A4D1AB3" w14:textId="77777777" w:rsidR="00402B15" w:rsidRDefault="00000000">
            <w:pPr>
              <w:spacing w:after="60"/>
            </w:pPr>
            <w:r>
              <w:rPr>
                <w:sz w:val="20"/>
              </w:rPr>
              <w:t>Pasiūlymų pateikimas</w:t>
            </w:r>
          </w:p>
        </w:tc>
        <w:tc>
          <w:tcPr>
            <w:tcW w:w="7313"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B061C53" w14:textId="6C047E24" w:rsidR="00402B15" w:rsidRPr="008876C9" w:rsidRDefault="00000000">
            <w:pPr>
              <w:spacing w:after="60"/>
            </w:pPr>
            <w:r w:rsidRPr="008876C9">
              <w:rPr>
                <w:sz w:val="20"/>
              </w:rPr>
              <w:t xml:space="preserve">Iki </w:t>
            </w:r>
            <w:r w:rsidR="000B65F9" w:rsidRPr="008876C9">
              <w:rPr>
                <w:sz w:val="20"/>
              </w:rPr>
              <w:t xml:space="preserve">2026 </w:t>
            </w:r>
            <w:r w:rsidR="002B71CB" w:rsidRPr="008876C9">
              <w:rPr>
                <w:sz w:val="20"/>
              </w:rPr>
              <w:t>spalio 2</w:t>
            </w:r>
            <w:r w:rsidR="005B5879">
              <w:rPr>
                <w:sz w:val="20"/>
              </w:rPr>
              <w:t>8</w:t>
            </w:r>
            <w:r w:rsidRPr="008876C9">
              <w:rPr>
                <w:sz w:val="20"/>
              </w:rPr>
              <w:t xml:space="preserve"> </w:t>
            </w:r>
            <w:r w:rsidR="007B293F" w:rsidRPr="008876C9">
              <w:rPr>
                <w:sz w:val="20"/>
              </w:rPr>
              <w:t xml:space="preserve">d. </w:t>
            </w:r>
            <w:r w:rsidR="008D6D13">
              <w:rPr>
                <w:sz w:val="20"/>
              </w:rPr>
              <w:t>17</w:t>
            </w:r>
            <w:r w:rsidR="007B293F" w:rsidRPr="008876C9">
              <w:rPr>
                <w:sz w:val="20"/>
              </w:rPr>
              <w:t xml:space="preserve"> val. </w:t>
            </w:r>
            <w:r w:rsidRPr="008876C9">
              <w:rPr>
                <w:sz w:val="20"/>
              </w:rPr>
              <w:t xml:space="preserve">Lietuvos laiku, el. paštu </w:t>
            </w:r>
            <w:r w:rsidR="002B71CB" w:rsidRPr="008876C9">
              <w:rPr>
                <w:sz w:val="20"/>
              </w:rPr>
              <w:t>pirkimai</w:t>
            </w:r>
            <w:r w:rsidRPr="008876C9">
              <w:rPr>
                <w:sz w:val="20"/>
              </w:rPr>
              <w:t xml:space="preserve">@redcross.lt. </w:t>
            </w:r>
          </w:p>
        </w:tc>
      </w:tr>
      <w:tr w:rsidR="00402B15" w14:paraId="50223965" w14:textId="77777777">
        <w:trPr>
          <w:cantSplit/>
          <w:jc w:val="center"/>
        </w:trPr>
        <w:tc>
          <w:tcPr>
            <w:tcW w:w="232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AB49EE6" w14:textId="77777777" w:rsidR="00402B15" w:rsidRDefault="00000000">
            <w:pPr>
              <w:spacing w:after="60"/>
            </w:pPr>
            <w:r>
              <w:rPr>
                <w:sz w:val="20"/>
              </w:rPr>
              <w:t>Kontaktai</w:t>
            </w:r>
          </w:p>
        </w:tc>
        <w:tc>
          <w:tcPr>
            <w:tcW w:w="7313"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E409F0B" w14:textId="4D55DFD3" w:rsidR="00402B15" w:rsidRPr="008876C9" w:rsidRDefault="00000000">
            <w:pPr>
              <w:spacing w:after="60"/>
            </w:pPr>
            <w:r w:rsidRPr="008876C9">
              <w:rPr>
                <w:sz w:val="20"/>
              </w:rPr>
              <w:t xml:space="preserve">Pirkimo klausimais: </w:t>
            </w:r>
            <w:r w:rsidR="002B71CB" w:rsidRPr="008876C9">
              <w:rPr>
                <w:sz w:val="20"/>
              </w:rPr>
              <w:t>pirkimai</w:t>
            </w:r>
            <w:r w:rsidRPr="008876C9">
              <w:rPr>
                <w:sz w:val="20"/>
              </w:rPr>
              <w:t>@redcross.lt. Techniniais klausimais: Gabija Mackevičienė, gabija.mackeviciene@redcross.lt.</w:t>
            </w:r>
          </w:p>
        </w:tc>
      </w:tr>
      <w:tr w:rsidR="00402B15" w14:paraId="29E2403C" w14:textId="77777777">
        <w:trPr>
          <w:cantSplit/>
          <w:jc w:val="center"/>
        </w:trPr>
        <w:tc>
          <w:tcPr>
            <w:tcW w:w="232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C00ADB5" w14:textId="77777777" w:rsidR="00402B15" w:rsidRDefault="00000000">
            <w:pPr>
              <w:spacing w:after="60"/>
            </w:pPr>
            <w:r>
              <w:rPr>
                <w:sz w:val="20"/>
              </w:rPr>
              <w:t>Vertinimo kriterijus</w:t>
            </w:r>
          </w:p>
        </w:tc>
        <w:tc>
          <w:tcPr>
            <w:tcW w:w="7313"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114E6AC" w14:textId="7CEF3DB8" w:rsidR="00402B15" w:rsidRDefault="00000000">
            <w:pPr>
              <w:spacing w:after="60"/>
            </w:pPr>
            <w:r>
              <w:rPr>
                <w:sz w:val="20"/>
              </w:rPr>
              <w:t xml:space="preserve">Kainos ir kokybės santykis. </w:t>
            </w:r>
          </w:p>
        </w:tc>
      </w:tr>
      <w:tr w:rsidR="00402B15" w14:paraId="0270DBB0" w14:textId="77777777">
        <w:trPr>
          <w:cantSplit/>
          <w:jc w:val="center"/>
        </w:trPr>
        <w:tc>
          <w:tcPr>
            <w:tcW w:w="232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7C6F8EA" w14:textId="77777777" w:rsidR="00402B15" w:rsidRDefault="00000000">
            <w:pPr>
              <w:spacing w:after="60"/>
            </w:pPr>
            <w:r>
              <w:rPr>
                <w:sz w:val="20"/>
              </w:rPr>
              <w:t>Sutarties sudarymas</w:t>
            </w:r>
          </w:p>
        </w:tc>
        <w:tc>
          <w:tcPr>
            <w:tcW w:w="7313"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7480EE9" w14:textId="77777777" w:rsidR="00402B15" w:rsidRDefault="00000000">
            <w:pPr>
              <w:spacing w:after="60"/>
            </w:pPr>
            <w:r>
              <w:rPr>
                <w:sz w:val="20"/>
              </w:rPr>
              <w:t>Su laimėtoju sudaroma paslaugų teikimo sutartis pagal 3 priede pateiktą projektą.</w:t>
            </w:r>
          </w:p>
        </w:tc>
      </w:tr>
    </w:tbl>
    <w:p w14:paraId="64A8427C" w14:textId="77777777" w:rsidR="00402B15" w:rsidRDefault="00000000">
      <w:pPr>
        <w:pStyle w:val="Heading1"/>
      </w:pPr>
      <w:r>
        <w:t>Pasiūlymo sudėtis ir bendrosios sąlygos</w:t>
      </w:r>
    </w:p>
    <w:p w14:paraId="260B7A45" w14:textId="55E0CDC0" w:rsidR="00402B15" w:rsidRDefault="00000000">
      <w:r>
        <w:t>Pateikiama užpildyta ir pasirašyta pasiūlymo forma (2 priedas), pasirašyta techninė specifikacija (1 priedas), , specialistų gyvenimo aprašymai, patirties sąrašas. Jei pasiūlymą teikia ūkio subjektų grupė, pridedama jungtinės veiklos sutartis arba jos kopija.</w:t>
      </w:r>
    </w:p>
    <w:p w14:paraId="215E8023" w14:textId="77777777" w:rsidR="00402B15" w:rsidRDefault="00000000">
      <w:r>
        <w:t>Tiekėjas patvirtina turintis teisę vykdyti paslaugai suteikti reikalingą veiklą. LRK gali prašyti tai patvirtinančių dokumentų ir pasiūlymo paaiškinimų. Iki pateikimo termino tiekėjas gali pakeisti arba atšaukti pasiūlymą. Konfidenciali informacija ir jos konfidencialumo pagrindimas nurodomi atskirai; visa pasiūlymo kaina negali būti laikoma konfidencialia.</w:t>
      </w:r>
    </w:p>
    <w:p w14:paraId="416674BD" w14:textId="77777777" w:rsidR="00402B15" w:rsidRDefault="00000000">
      <w:r>
        <w:br w:type="page"/>
      </w:r>
    </w:p>
    <w:p w14:paraId="4AFF2F0D" w14:textId="77777777" w:rsidR="00402B15" w:rsidRDefault="00000000">
      <w:r>
        <w:lastRenderedPageBreak/>
        <w:t>Priedas Nr. 1</w:t>
      </w:r>
    </w:p>
    <w:p w14:paraId="3ABCEA5A" w14:textId="77777777" w:rsidR="00402B15" w:rsidRDefault="00000000">
      <w:pPr>
        <w:pStyle w:val="Heading1"/>
      </w:pPr>
      <w:r>
        <w:t>Techninė specifikacija</w:t>
      </w:r>
    </w:p>
    <w:p w14:paraId="7C77565C" w14:textId="77777777" w:rsidR="00402B15" w:rsidRDefault="00000000">
      <w:pPr>
        <w:pStyle w:val="Heading1"/>
      </w:pPr>
      <w:r>
        <w:t>1 Pirkimo objektas ir tikslas</w:t>
      </w:r>
    </w:p>
    <w:p w14:paraId="0938F532" w14:textId="77777777" w:rsidR="00402B15" w:rsidRDefault="00000000">
      <w:r>
        <w:t>Perkama vienos LRK pasirengimo teikti CVA raidos ir patirties atvejo analizės parengimo paslauga. Analizė turi įvertinti, kaip LRK vystė pajėgumus, kokios investicijos, sprendimai, partnerystės ir sistemos prisidėjo prie pasirengimo stiprinimo, bei pateikti išmoktas pamokas ir rekomendacijas.</w:t>
      </w:r>
    </w:p>
    <w:p w14:paraId="692336AF" w14:textId="77777777" w:rsidR="00402B15" w:rsidRDefault="00000000">
      <w:r>
        <w:t>Rezultatas bus naudojamas tolesniam LRK pajėgumų stiprinimui, pažangos ir spragų įvertinimui, veiksmų planavimui, dalijimuisi patirtimi su kitomis nacionalinėmis draugijomis ir partneriais bei komunikacijai su donorais, institucijomis ir visuomene.</w:t>
      </w:r>
    </w:p>
    <w:p w14:paraId="06F5C845" w14:textId="77777777" w:rsidR="00402B15" w:rsidRDefault="00000000">
      <w:pPr>
        <w:pStyle w:val="Heading1"/>
      </w:pPr>
      <w:r>
        <w:t>2 Analizės turinys</w:t>
      </w:r>
    </w:p>
    <w:p w14:paraId="1E10B9BD" w14:textId="77777777" w:rsidR="00402B15" w:rsidRDefault="00000000">
      <w:r>
        <w:t>2.1. Pagrindiniai LRK pasirengimo teikti CVA etapai ir pasiekimai.</w:t>
      </w:r>
    </w:p>
    <w:p w14:paraId="02B243C2" w14:textId="77777777" w:rsidR="00402B15" w:rsidRDefault="00000000">
      <w:r>
        <w:t>2.2. Investicijos, sistemos, procedūros, standartinės veiklos procedūros (SOP), darbuotojų kompetencijos ir partnerystės.</w:t>
      </w:r>
    </w:p>
    <w:p w14:paraId="0BDE1085" w14:textId="77777777" w:rsidR="00402B15" w:rsidRDefault="00000000">
      <w:r>
        <w:t>2.3. Ankstesnių CVA programų, mokymų ir simuliacijų indėlis į pasirengimą.</w:t>
      </w:r>
    </w:p>
    <w:p w14:paraId="612C63C8" w14:textId="77777777" w:rsidR="00402B15" w:rsidRDefault="00000000">
      <w:r>
        <w:t>2.4. Sėkmės veiksniai, pagrindiniai iššūkiai, išliekančios spragos, geroji praktika ir išmoktos pamokos.</w:t>
      </w:r>
    </w:p>
    <w:p w14:paraId="7EFCD998" w14:textId="77777777" w:rsidR="00402B15" w:rsidRDefault="00000000">
      <w:r>
        <w:t>2.5. Rekomendacijos tolesniam LRK pajėgumų stiprinimui ir praktinės įžvalgos kitoms nacionalinėms draugijoms.</w:t>
      </w:r>
    </w:p>
    <w:p w14:paraId="453486FE" w14:textId="77777777" w:rsidR="00402B15" w:rsidRDefault="00000000">
      <w:pPr>
        <w:pStyle w:val="Heading1"/>
      </w:pPr>
      <w:r>
        <w:t>3 Darbo metodika ir etapai</w:t>
      </w:r>
    </w:p>
    <w:p w14:paraId="0B2B91F9" w14:textId="77777777" w:rsidR="00402B15" w:rsidRDefault="00000000">
      <w:r>
        <w:t>3.1. Pradinis susitikimas su LRK ir Tarptautine Raudonojo Kryžiaus ir Raudonojo Pusmėnulio draugijų federacija (IFRC).</w:t>
      </w:r>
    </w:p>
    <w:p w14:paraId="218BACD0" w14:textId="77777777" w:rsidR="00402B15" w:rsidRDefault="00000000">
      <w:r>
        <w:t>3.2. Trumpas darbo planas, analizės struktūra ir respondentų sąrašas, suderinami su LRK bei IFRC.</w:t>
      </w:r>
    </w:p>
    <w:p w14:paraId="0671799D" w14:textId="77777777" w:rsidR="00402B15" w:rsidRDefault="00000000">
      <w:r>
        <w:t>3.3. Dokumentų analizė ir pusiau struktūruoti pokalbiai su LRK, IFRC bei partnerinių nacionalinių draugijų atstovais.</w:t>
      </w:r>
    </w:p>
    <w:p w14:paraId="4A532B8A" w14:textId="77777777" w:rsidR="00402B15" w:rsidRDefault="00000000">
      <w:r>
        <w:t>3.4. Surinktos informacijos analizė, preliminarių išvadų aptarimas ir patikrinimas.</w:t>
      </w:r>
    </w:p>
    <w:p w14:paraId="73BA2D1D" w14:textId="77777777" w:rsidR="00402B15" w:rsidRDefault="00000000">
      <w:r>
        <w:t>3.5. Dokumento projekto pateikimas LRK ir IFRC peržiūrai, pastabų įtraukimas bei galutinio dokumento suderinimas.</w:t>
      </w:r>
    </w:p>
    <w:p w14:paraId="4861A586" w14:textId="77777777" w:rsidR="00402B15" w:rsidRDefault="00000000">
      <w:pPr>
        <w:pStyle w:val="Heading1"/>
      </w:pPr>
      <w:r>
        <w:t>4 Galutinis rezultatas ir terminas</w:t>
      </w:r>
    </w:p>
    <w:p w14:paraId="6517E669" w14:textId="77777777" w:rsidR="00402B15" w:rsidRDefault="00000000">
      <w:r>
        <w:t>Viena glausta, vizualiai patraukli atvejo analizė anglų kalba, apimanti kontekstą, pasirengimo etapus, praktinius pavyzdžius, partnerystes, iššūkius, pamokas ir rekomendacijas. Dokumentas pateikiamas elektroniniu redaguojamu formatu. Apimtis ir struktūra suderinamos pradiniame etape.</w:t>
      </w:r>
    </w:p>
    <w:p w14:paraId="60EF3717" w14:textId="77777777" w:rsidR="00402B15" w:rsidRDefault="00000000">
      <w:r>
        <w:t>Galutinė su LRK ir IFRC suderinta analizė pateikiama ne vėliau kaip 2026 m. gruodžio 15 d. Tiekėjas darbo plane turi numatyti pakankamai laiko peržiūrai ir pastabų įtraukimui.</w:t>
      </w:r>
    </w:p>
    <w:p w14:paraId="54214B3D" w14:textId="77777777" w:rsidR="00402B15" w:rsidRDefault="00000000">
      <w:r>
        <w:br w:type="page"/>
      </w:r>
    </w:p>
    <w:p w14:paraId="1C5053DB" w14:textId="77777777" w:rsidR="00402B15" w:rsidRDefault="00000000">
      <w:r>
        <w:lastRenderedPageBreak/>
        <w:t>Priedas Nr. 1 tęsinys</w:t>
      </w:r>
    </w:p>
    <w:p w14:paraId="50ADB33A" w14:textId="77777777" w:rsidR="00402B15" w:rsidRDefault="00000000">
      <w:pPr>
        <w:pStyle w:val="Heading1"/>
      </w:pPr>
      <w:r>
        <w:t>Reikalavimai tiekėjui ir bendradarbiavimas</w:t>
      </w:r>
    </w:p>
    <w:p w14:paraId="32C19A87" w14:textId="77777777" w:rsidR="00402B15" w:rsidRDefault="00000000">
      <w:pPr>
        <w:pStyle w:val="Heading1"/>
      </w:pPr>
      <w:r>
        <w:t>5 Tiekėjo ir specialistų patirtis</w:t>
      </w:r>
    </w:p>
    <w:tbl>
      <w:tblPr>
        <w:tblW w:w="9637" w:type="dxa"/>
        <w:jc w:val="center"/>
        <w:tblLayout w:type="fixed"/>
        <w:tblLook w:val="04A0" w:firstRow="1" w:lastRow="0" w:firstColumn="1" w:lastColumn="0" w:noHBand="0" w:noVBand="1"/>
      </w:tblPr>
      <w:tblGrid>
        <w:gridCol w:w="5102"/>
        <w:gridCol w:w="4535"/>
      </w:tblGrid>
      <w:tr w:rsidR="00402B15" w14:paraId="38462478" w14:textId="77777777" w:rsidTr="004C53D7">
        <w:trPr>
          <w:cantSplit/>
          <w:tblHeader/>
          <w:jc w:val="center"/>
        </w:trPr>
        <w:tc>
          <w:tcPr>
            <w:tcW w:w="5102" w:type="dxa"/>
            <w:tcBorders>
              <w:top w:val="single" w:sz="4" w:space="0" w:color="D9D9D9"/>
              <w:left w:val="single" w:sz="4" w:space="0" w:color="D9D9D9"/>
              <w:bottom w:val="single" w:sz="4" w:space="0" w:color="D9D9D9"/>
              <w:right w:val="single" w:sz="4" w:space="0" w:color="D9D9D9"/>
            </w:tcBorders>
            <w:shd w:val="clear" w:color="auto" w:fill="E7E6E6"/>
            <w:tcMar>
              <w:top w:w="80" w:type="dxa"/>
              <w:left w:w="80" w:type="dxa"/>
              <w:bottom w:w="80" w:type="dxa"/>
              <w:right w:w="80" w:type="dxa"/>
            </w:tcMar>
            <w:vAlign w:val="center"/>
          </w:tcPr>
          <w:p w14:paraId="4851FA72" w14:textId="77777777" w:rsidR="00402B15" w:rsidRDefault="00000000">
            <w:pPr>
              <w:spacing w:after="60"/>
            </w:pPr>
            <w:r>
              <w:rPr>
                <w:b/>
                <w:sz w:val="20"/>
              </w:rPr>
              <w:t>Reikalavimas</w:t>
            </w:r>
          </w:p>
        </w:tc>
        <w:tc>
          <w:tcPr>
            <w:tcW w:w="4535" w:type="dxa"/>
            <w:tcBorders>
              <w:top w:val="single" w:sz="4" w:space="0" w:color="D9D9D9"/>
              <w:left w:val="single" w:sz="4" w:space="0" w:color="D9D9D9"/>
              <w:bottom w:val="single" w:sz="4" w:space="0" w:color="D9D9D9"/>
              <w:right w:val="single" w:sz="4" w:space="0" w:color="D9D9D9"/>
            </w:tcBorders>
            <w:shd w:val="clear" w:color="auto" w:fill="E7E6E6"/>
            <w:tcMar>
              <w:top w:w="80" w:type="dxa"/>
              <w:left w:w="80" w:type="dxa"/>
              <w:bottom w:w="80" w:type="dxa"/>
              <w:right w:w="80" w:type="dxa"/>
            </w:tcMar>
            <w:vAlign w:val="center"/>
          </w:tcPr>
          <w:p w14:paraId="0C01B33F" w14:textId="77777777" w:rsidR="00402B15" w:rsidRDefault="00000000">
            <w:pPr>
              <w:spacing w:after="60"/>
            </w:pPr>
            <w:r>
              <w:rPr>
                <w:b/>
                <w:sz w:val="20"/>
              </w:rPr>
              <w:t>Atitikties pagrindimas</w:t>
            </w:r>
          </w:p>
        </w:tc>
      </w:tr>
      <w:tr w:rsidR="00402B15" w14:paraId="2BA6E9D7" w14:textId="77777777" w:rsidTr="004C53D7">
        <w:trPr>
          <w:cantSplit/>
          <w:jc w:val="center"/>
        </w:trPr>
        <w:tc>
          <w:tcPr>
            <w:tcW w:w="5102"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5F1EC5A" w14:textId="77777777" w:rsidR="00402B15" w:rsidRDefault="00000000">
            <w:pPr>
              <w:spacing w:after="60"/>
            </w:pPr>
            <w:r>
              <w:rPr>
                <w:sz w:val="20"/>
              </w:rPr>
              <w:t>Darbo su Raudonojo Kryžiaus ir Raudonojo Pusmėnulio judėjimu patirtis; nacionalinių draugijų struktūros, veiklos ir vaidmens supratimas.</w:t>
            </w:r>
          </w:p>
        </w:tc>
        <w:tc>
          <w:tcPr>
            <w:tcW w:w="453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D0533F3" w14:textId="77777777" w:rsidR="00402B15" w:rsidRDefault="00000000">
            <w:pPr>
              <w:spacing w:after="60"/>
            </w:pPr>
            <w:r>
              <w:rPr>
                <w:sz w:val="20"/>
              </w:rPr>
              <w:t>Gyvenimo aprašymas ir darbų ar projektų sąrašas, nurodant organizaciją, laikotarpį ir atliktą vaidmenį.</w:t>
            </w:r>
          </w:p>
        </w:tc>
      </w:tr>
      <w:tr w:rsidR="00402B15" w14:paraId="5E83D148" w14:textId="77777777" w:rsidTr="004C53D7">
        <w:trPr>
          <w:cantSplit/>
          <w:jc w:val="center"/>
        </w:trPr>
        <w:tc>
          <w:tcPr>
            <w:tcW w:w="5102"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F9221A1" w14:textId="77777777" w:rsidR="00402B15" w:rsidRDefault="00000000">
            <w:pPr>
              <w:spacing w:after="60"/>
            </w:pPr>
            <w:r>
              <w:rPr>
                <w:sz w:val="20"/>
              </w:rPr>
              <w:t>Patirtis rengiant analitinius dokumentus anglų kalba.</w:t>
            </w:r>
          </w:p>
        </w:tc>
        <w:tc>
          <w:tcPr>
            <w:tcW w:w="453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420EF29" w14:textId="6F2FB7CC" w:rsidR="00402B15" w:rsidRDefault="004C53D7">
            <w:pPr>
              <w:spacing w:after="60"/>
            </w:pPr>
            <w:r w:rsidRPr="004C53D7">
              <w:rPr>
                <w:sz w:val="20"/>
              </w:rPr>
              <w:t>Atliktų analitinių darbų anglų kalba sąrašas, nurodant temą, metus ir specialisto indėlį</w:t>
            </w:r>
            <w:r>
              <w:rPr>
                <w:sz w:val="20"/>
              </w:rPr>
              <w:t>, neatskleidžiant saugomos informacijos.</w:t>
            </w:r>
          </w:p>
        </w:tc>
      </w:tr>
    </w:tbl>
    <w:p w14:paraId="6110380B" w14:textId="77777777" w:rsidR="00402B15" w:rsidRDefault="00000000">
      <w:r>
        <w:t>Patirtis humanitarinės pagalbos srityje pageidautina. CVA srities žinios ir (arba) praktinė patirtis yra privalumas. Šie privalumai nėra privalomi atitikties reikalavimai; atskiri balai už juos šiame vertinimo modelyje neskiriami.</w:t>
      </w:r>
    </w:p>
    <w:p w14:paraId="4642F6C8" w14:textId="77777777" w:rsidR="00402B15" w:rsidRDefault="00000000">
      <w:pPr>
        <w:pStyle w:val="Heading1"/>
      </w:pPr>
      <w:r>
        <w:t>6 Atsakomybės ir darbo organizavimas</w:t>
      </w:r>
    </w:p>
    <w:p w14:paraId="12022901" w14:textId="77777777" w:rsidR="00402B15" w:rsidRDefault="00000000">
      <w:r>
        <w:t>Tiekėjas savarankiškai parengia metodiką, analizuoja dokumentus, vykdo interviu, apibendrina informaciją, pateikia išvadas, parengia galutinį dokumentą ir įtraukia LRK bei IFRC pastabas.</w:t>
      </w:r>
    </w:p>
    <w:p w14:paraId="77EBD6BD" w14:textId="77777777" w:rsidR="00402B15" w:rsidRDefault="00000000">
      <w:r>
        <w:t>LRK pateikia turimus dokumentus ir padeda organizuoti interviu. IFRC koordinuoja užduotį, teikia techninį indėlį ir grįžtamąjį ryšį. Darbo grafikas derinamas atsižvelgiant į darbuotojų ir partnerių galimybes dalyvauti interviu bei pateikti pastabas.</w:t>
      </w:r>
    </w:p>
    <w:p w14:paraId="2D9A0686" w14:textId="77777777" w:rsidR="00402B15" w:rsidRDefault="00000000">
      <w:pPr>
        <w:pStyle w:val="Heading1"/>
      </w:pPr>
      <w:r>
        <w:t>7 Kainos apimtis ir paslaugos priėmimas</w:t>
      </w:r>
    </w:p>
    <w:p w14:paraId="08F911E2" w14:textId="77777777" w:rsidR="00402B15" w:rsidRDefault="00000000">
      <w:r>
        <w:t>Į pasiūlymo kainą įtraukiamos visos paslaugai atlikti reikalingos išlaidos: pasirengimas, susitikimai, dokumentų analizė, interviu, analizės ir teksto parengimas anglų kalba, vizualinis pateikimas, pastabų įtraukimas ir galutinio redaguojamo dokumento perdavimas, taip pat visi taikomi mokesčiai.</w:t>
      </w:r>
    </w:p>
    <w:p w14:paraId="562FBE5A" w14:textId="77777777" w:rsidR="00402B15" w:rsidRDefault="00000000">
      <w:r>
        <w:t>Paslauga laikoma suteikta, kai perduota visus techninės specifikacijos reikalavimus atitinkanti ir su LRK bei IFRC suderinta galutinė analizė. Paslaugos priėmimą patvirtina LRK.</w:t>
      </w:r>
    </w:p>
    <w:p w14:paraId="00A665D4" w14:textId="77777777" w:rsidR="00402B15" w:rsidRDefault="00000000">
      <w:r>
        <w:t>Patvirtiname, kad susipažinome su technine specifikacija ir įsipareigojame įvykdyti joje nustatytus reikalavimus.</w:t>
      </w:r>
    </w:p>
    <w:p w14:paraId="0A9D3569" w14:textId="77777777" w:rsidR="00402B15" w:rsidRDefault="00000000">
      <w:r>
        <w:t>Tiekėjas: _______________________________________________________</w:t>
      </w:r>
    </w:p>
    <w:p w14:paraId="4C16A3E2" w14:textId="77777777" w:rsidR="00402B15" w:rsidRDefault="00000000">
      <w:r>
        <w:t>Atstovo pareigos, vardas, pavardė, parašas: ___________________________</w:t>
      </w:r>
    </w:p>
    <w:p w14:paraId="1B99F6EC" w14:textId="77777777" w:rsidR="00402B15" w:rsidRDefault="00000000">
      <w:r>
        <w:t>Data: __________________</w:t>
      </w:r>
    </w:p>
    <w:p w14:paraId="7CA28769" w14:textId="77777777" w:rsidR="00402B15" w:rsidRDefault="00000000">
      <w:r>
        <w:br w:type="page"/>
      </w:r>
    </w:p>
    <w:p w14:paraId="0231B285" w14:textId="77777777" w:rsidR="00402B15" w:rsidRDefault="00000000">
      <w:r>
        <w:lastRenderedPageBreak/>
        <w:t>Priedas Nr. 2</w:t>
      </w:r>
    </w:p>
    <w:p w14:paraId="479A5708" w14:textId="77777777" w:rsidR="00402B15" w:rsidRDefault="00000000">
      <w:pPr>
        <w:pStyle w:val="Heading1"/>
      </w:pPr>
      <w:r>
        <w:t>Pasiūlymas dėl CVA atvejo analizės parengimo paslaugos</w:t>
      </w:r>
    </w:p>
    <w:p w14:paraId="0709A906" w14:textId="77777777" w:rsidR="00402B15" w:rsidRDefault="00000000">
      <w:r>
        <w:t>Data: __________________</w:t>
      </w:r>
    </w:p>
    <w:tbl>
      <w:tblPr>
        <w:tblW w:w="9638" w:type="dxa"/>
        <w:jc w:val="center"/>
        <w:tblLayout w:type="fixed"/>
        <w:tblLook w:val="04A0" w:firstRow="1" w:lastRow="0" w:firstColumn="1" w:lastColumn="0" w:noHBand="0" w:noVBand="1"/>
      </w:tblPr>
      <w:tblGrid>
        <w:gridCol w:w="3969"/>
        <w:gridCol w:w="5669"/>
      </w:tblGrid>
      <w:tr w:rsidR="00402B15" w14:paraId="315A0A36" w14:textId="77777777" w:rsidTr="00BB4536">
        <w:trPr>
          <w:cantSplit/>
          <w:tblHeader/>
          <w:jc w:val="center"/>
        </w:trPr>
        <w:tc>
          <w:tcPr>
            <w:tcW w:w="3969" w:type="dxa"/>
            <w:tcBorders>
              <w:top w:val="single" w:sz="4" w:space="0" w:color="D9D9D9"/>
              <w:left w:val="single" w:sz="4" w:space="0" w:color="D9D9D9"/>
              <w:bottom w:val="single" w:sz="4" w:space="0" w:color="D9D9D9"/>
              <w:right w:val="single" w:sz="4" w:space="0" w:color="D9D9D9"/>
            </w:tcBorders>
            <w:shd w:val="clear" w:color="auto" w:fill="E7E6E6"/>
            <w:tcMar>
              <w:top w:w="80" w:type="dxa"/>
              <w:left w:w="80" w:type="dxa"/>
              <w:bottom w:w="80" w:type="dxa"/>
              <w:right w:w="80" w:type="dxa"/>
            </w:tcMar>
            <w:vAlign w:val="center"/>
          </w:tcPr>
          <w:p w14:paraId="18A610DE" w14:textId="77777777" w:rsidR="00402B15" w:rsidRDefault="00000000">
            <w:pPr>
              <w:spacing w:after="60"/>
            </w:pPr>
            <w:r>
              <w:rPr>
                <w:b/>
                <w:sz w:val="20"/>
              </w:rPr>
              <w:t>Tiekėjo duomenys</w:t>
            </w:r>
          </w:p>
        </w:tc>
        <w:tc>
          <w:tcPr>
            <w:tcW w:w="5669" w:type="dxa"/>
            <w:tcBorders>
              <w:top w:val="single" w:sz="4" w:space="0" w:color="D9D9D9"/>
              <w:left w:val="single" w:sz="4" w:space="0" w:color="D9D9D9"/>
              <w:bottom w:val="single" w:sz="4" w:space="0" w:color="D9D9D9"/>
              <w:right w:val="single" w:sz="4" w:space="0" w:color="D9D9D9"/>
            </w:tcBorders>
            <w:shd w:val="clear" w:color="auto" w:fill="E7E6E6"/>
            <w:tcMar>
              <w:top w:w="80" w:type="dxa"/>
              <w:left w:w="80" w:type="dxa"/>
              <w:bottom w:w="80" w:type="dxa"/>
              <w:right w:w="80" w:type="dxa"/>
            </w:tcMar>
            <w:vAlign w:val="center"/>
          </w:tcPr>
          <w:p w14:paraId="35E1C547" w14:textId="77777777" w:rsidR="00402B15" w:rsidRDefault="00000000">
            <w:pPr>
              <w:spacing w:after="60"/>
            </w:pPr>
            <w:r>
              <w:rPr>
                <w:b/>
                <w:sz w:val="20"/>
              </w:rPr>
              <w:t>Informacija</w:t>
            </w:r>
          </w:p>
        </w:tc>
      </w:tr>
      <w:tr w:rsidR="00402B15" w14:paraId="0D4D98CE" w14:textId="77777777" w:rsidTr="00BB4536">
        <w:trPr>
          <w:cantSplit/>
          <w:jc w:val="center"/>
        </w:trPr>
        <w:tc>
          <w:tcPr>
            <w:tcW w:w="39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6469627" w14:textId="77777777" w:rsidR="00402B15" w:rsidRDefault="00000000">
            <w:pPr>
              <w:spacing w:after="60"/>
            </w:pPr>
            <w:r>
              <w:rPr>
                <w:sz w:val="20"/>
              </w:rPr>
              <w:t>Pavadinimas arba vardas ir pavardė</w:t>
            </w:r>
          </w:p>
        </w:tc>
        <w:tc>
          <w:tcPr>
            <w:tcW w:w="56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CFB3C85" w14:textId="77777777" w:rsidR="00402B15" w:rsidRDefault="00402B15">
            <w:pPr>
              <w:spacing w:after="60"/>
            </w:pPr>
          </w:p>
        </w:tc>
      </w:tr>
      <w:tr w:rsidR="00402B15" w14:paraId="7DE3CD06" w14:textId="77777777" w:rsidTr="00BB4536">
        <w:trPr>
          <w:cantSplit/>
          <w:jc w:val="center"/>
        </w:trPr>
        <w:tc>
          <w:tcPr>
            <w:tcW w:w="39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4EBCC2F" w14:textId="77777777" w:rsidR="00402B15" w:rsidRDefault="00000000">
            <w:pPr>
              <w:spacing w:after="60"/>
            </w:pPr>
            <w:r>
              <w:rPr>
                <w:sz w:val="20"/>
              </w:rPr>
              <w:t>Adresas</w:t>
            </w:r>
          </w:p>
        </w:tc>
        <w:tc>
          <w:tcPr>
            <w:tcW w:w="56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5050D81" w14:textId="77777777" w:rsidR="00402B15" w:rsidRDefault="00402B15">
            <w:pPr>
              <w:spacing w:after="60"/>
            </w:pPr>
          </w:p>
        </w:tc>
      </w:tr>
      <w:tr w:rsidR="00402B15" w14:paraId="2BE799AD" w14:textId="77777777" w:rsidTr="00BB4536">
        <w:trPr>
          <w:cantSplit/>
          <w:jc w:val="center"/>
        </w:trPr>
        <w:tc>
          <w:tcPr>
            <w:tcW w:w="39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73D641B" w14:textId="77777777" w:rsidR="00402B15" w:rsidRDefault="00000000">
            <w:pPr>
              <w:spacing w:after="60"/>
            </w:pPr>
            <w:r>
              <w:rPr>
                <w:sz w:val="20"/>
              </w:rPr>
              <w:t>Juridinio asmens arba veiklos kodas</w:t>
            </w:r>
          </w:p>
        </w:tc>
        <w:tc>
          <w:tcPr>
            <w:tcW w:w="56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9361C46" w14:textId="77777777" w:rsidR="00402B15" w:rsidRDefault="00402B15">
            <w:pPr>
              <w:spacing w:after="60"/>
            </w:pPr>
          </w:p>
        </w:tc>
      </w:tr>
      <w:tr w:rsidR="00402B15" w14:paraId="34CE3482" w14:textId="77777777" w:rsidTr="00BB4536">
        <w:trPr>
          <w:cantSplit/>
          <w:jc w:val="center"/>
        </w:trPr>
        <w:tc>
          <w:tcPr>
            <w:tcW w:w="39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EFF3938" w14:textId="77777777" w:rsidR="00402B15" w:rsidRDefault="00000000">
            <w:pPr>
              <w:spacing w:after="60"/>
            </w:pPr>
            <w:r>
              <w:rPr>
                <w:sz w:val="20"/>
              </w:rPr>
              <w:t>PVM mokėtojo kodas arba netaikymo pagrindas</w:t>
            </w:r>
          </w:p>
        </w:tc>
        <w:tc>
          <w:tcPr>
            <w:tcW w:w="56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042FC19" w14:textId="77777777" w:rsidR="00402B15" w:rsidRDefault="00402B15">
            <w:pPr>
              <w:spacing w:after="60"/>
            </w:pPr>
          </w:p>
        </w:tc>
      </w:tr>
      <w:tr w:rsidR="00402B15" w14:paraId="17917E63" w14:textId="77777777" w:rsidTr="00BB4536">
        <w:trPr>
          <w:cantSplit/>
          <w:jc w:val="center"/>
        </w:trPr>
        <w:tc>
          <w:tcPr>
            <w:tcW w:w="39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5C12881" w14:textId="77777777" w:rsidR="00402B15" w:rsidRDefault="00000000">
            <w:pPr>
              <w:spacing w:after="60"/>
            </w:pPr>
            <w:r>
              <w:rPr>
                <w:sz w:val="20"/>
              </w:rPr>
              <w:t>Kontaktinis asmuo</w:t>
            </w:r>
          </w:p>
        </w:tc>
        <w:tc>
          <w:tcPr>
            <w:tcW w:w="56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E3BCF6E" w14:textId="77777777" w:rsidR="00402B15" w:rsidRDefault="00402B15">
            <w:pPr>
              <w:spacing w:after="60"/>
            </w:pPr>
          </w:p>
        </w:tc>
      </w:tr>
      <w:tr w:rsidR="00402B15" w14:paraId="116C836C" w14:textId="77777777" w:rsidTr="00BB4536">
        <w:trPr>
          <w:cantSplit/>
          <w:jc w:val="center"/>
        </w:trPr>
        <w:tc>
          <w:tcPr>
            <w:tcW w:w="39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3AA641F" w14:textId="77777777" w:rsidR="00402B15" w:rsidRDefault="00000000">
            <w:pPr>
              <w:spacing w:after="60"/>
            </w:pPr>
            <w:r>
              <w:rPr>
                <w:sz w:val="20"/>
              </w:rPr>
              <w:t>Telefonas ir el. paštas</w:t>
            </w:r>
          </w:p>
        </w:tc>
        <w:tc>
          <w:tcPr>
            <w:tcW w:w="56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ACFD007" w14:textId="77777777" w:rsidR="00402B15" w:rsidRDefault="00402B15">
            <w:pPr>
              <w:spacing w:after="60"/>
            </w:pPr>
          </w:p>
        </w:tc>
      </w:tr>
      <w:tr w:rsidR="00402B15" w14:paraId="40B308B0" w14:textId="77777777" w:rsidTr="00BB4536">
        <w:trPr>
          <w:cantSplit/>
          <w:jc w:val="center"/>
        </w:trPr>
        <w:tc>
          <w:tcPr>
            <w:tcW w:w="39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AFA88D9" w14:textId="77777777" w:rsidR="00402B15" w:rsidRDefault="00000000">
            <w:pPr>
              <w:spacing w:after="60"/>
            </w:pPr>
            <w:r>
              <w:rPr>
                <w:sz w:val="20"/>
              </w:rPr>
              <w:t>Pasitelkiami subtiekėjai ir jų vykdoma paslaugos dalis</w:t>
            </w:r>
          </w:p>
        </w:tc>
        <w:tc>
          <w:tcPr>
            <w:tcW w:w="56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860B2AA" w14:textId="77777777" w:rsidR="00402B15" w:rsidRDefault="00402B15">
            <w:pPr>
              <w:spacing w:after="60"/>
            </w:pPr>
          </w:p>
        </w:tc>
      </w:tr>
    </w:tbl>
    <w:p w14:paraId="2F61151D" w14:textId="314F5179" w:rsidR="00402B15" w:rsidRDefault="00BB4536">
      <w:r w:rsidRPr="00BB4536">
        <w:t>Įsipareigojame suteikti visą techninėje specifikacijoje nurodytą paslaugą iki 2026 m. gruodžio 15 d</w:t>
      </w:r>
      <w:r>
        <w:t>.</w:t>
      </w:r>
    </w:p>
    <w:tbl>
      <w:tblPr>
        <w:tblW w:w="0" w:type="auto"/>
        <w:jc w:val="center"/>
        <w:tblLayout w:type="fixed"/>
        <w:tblLook w:val="04A0" w:firstRow="1" w:lastRow="0" w:firstColumn="1" w:lastColumn="0" w:noHBand="0" w:noVBand="1"/>
      </w:tblPr>
      <w:tblGrid>
        <w:gridCol w:w="3685"/>
        <w:gridCol w:w="850"/>
        <w:gridCol w:w="1701"/>
        <w:gridCol w:w="1417"/>
        <w:gridCol w:w="1984"/>
      </w:tblGrid>
      <w:tr w:rsidR="00402B15" w14:paraId="17712A94" w14:textId="77777777">
        <w:trPr>
          <w:cantSplit/>
          <w:tblHeader/>
          <w:jc w:val="center"/>
        </w:trPr>
        <w:tc>
          <w:tcPr>
            <w:tcW w:w="3685" w:type="dxa"/>
            <w:tcBorders>
              <w:top w:val="single" w:sz="4" w:space="0" w:color="D9D9D9"/>
              <w:left w:val="single" w:sz="4" w:space="0" w:color="D9D9D9"/>
              <w:bottom w:val="single" w:sz="4" w:space="0" w:color="D9D9D9"/>
              <w:right w:val="single" w:sz="4" w:space="0" w:color="D9D9D9"/>
            </w:tcBorders>
            <w:shd w:val="clear" w:color="auto" w:fill="E7E6E6"/>
            <w:tcMar>
              <w:top w:w="80" w:type="dxa"/>
              <w:left w:w="80" w:type="dxa"/>
              <w:bottom w:w="80" w:type="dxa"/>
              <w:right w:w="80" w:type="dxa"/>
            </w:tcMar>
            <w:vAlign w:val="center"/>
          </w:tcPr>
          <w:p w14:paraId="3A73D6D2" w14:textId="77777777" w:rsidR="00402B15" w:rsidRDefault="00000000">
            <w:pPr>
              <w:spacing w:after="60"/>
            </w:pPr>
            <w:r>
              <w:rPr>
                <w:b/>
                <w:sz w:val="20"/>
              </w:rPr>
              <w:t>Paslauga</w:t>
            </w:r>
          </w:p>
        </w:tc>
        <w:tc>
          <w:tcPr>
            <w:tcW w:w="850" w:type="dxa"/>
            <w:tcBorders>
              <w:top w:val="single" w:sz="4" w:space="0" w:color="D9D9D9"/>
              <w:left w:val="single" w:sz="4" w:space="0" w:color="D9D9D9"/>
              <w:bottom w:val="single" w:sz="4" w:space="0" w:color="D9D9D9"/>
              <w:right w:val="single" w:sz="4" w:space="0" w:color="D9D9D9"/>
            </w:tcBorders>
            <w:shd w:val="clear" w:color="auto" w:fill="E7E6E6"/>
            <w:tcMar>
              <w:top w:w="80" w:type="dxa"/>
              <w:left w:w="80" w:type="dxa"/>
              <w:bottom w:w="80" w:type="dxa"/>
              <w:right w:w="80" w:type="dxa"/>
            </w:tcMar>
            <w:vAlign w:val="center"/>
          </w:tcPr>
          <w:p w14:paraId="0905159A" w14:textId="77777777" w:rsidR="00402B15" w:rsidRDefault="00000000">
            <w:pPr>
              <w:spacing w:after="60"/>
            </w:pPr>
            <w:r>
              <w:rPr>
                <w:b/>
                <w:sz w:val="20"/>
              </w:rPr>
              <w:t>Kiekis</w:t>
            </w:r>
          </w:p>
        </w:tc>
        <w:tc>
          <w:tcPr>
            <w:tcW w:w="1701" w:type="dxa"/>
            <w:tcBorders>
              <w:top w:val="single" w:sz="4" w:space="0" w:color="D9D9D9"/>
              <w:left w:val="single" w:sz="4" w:space="0" w:color="D9D9D9"/>
              <w:bottom w:val="single" w:sz="4" w:space="0" w:color="D9D9D9"/>
              <w:right w:val="single" w:sz="4" w:space="0" w:color="D9D9D9"/>
            </w:tcBorders>
            <w:shd w:val="clear" w:color="auto" w:fill="E7E6E6"/>
            <w:tcMar>
              <w:top w:w="80" w:type="dxa"/>
              <w:left w:w="80" w:type="dxa"/>
              <w:bottom w:w="80" w:type="dxa"/>
              <w:right w:w="80" w:type="dxa"/>
            </w:tcMar>
            <w:vAlign w:val="center"/>
          </w:tcPr>
          <w:p w14:paraId="231A6A39" w14:textId="77777777" w:rsidR="00402B15" w:rsidRDefault="00000000">
            <w:pPr>
              <w:spacing w:after="60"/>
            </w:pPr>
            <w:r>
              <w:rPr>
                <w:b/>
                <w:sz w:val="20"/>
              </w:rPr>
              <w:t>Kaina be PVM Eur</w:t>
            </w:r>
          </w:p>
        </w:tc>
        <w:tc>
          <w:tcPr>
            <w:tcW w:w="1417" w:type="dxa"/>
            <w:tcBorders>
              <w:top w:val="single" w:sz="4" w:space="0" w:color="D9D9D9"/>
              <w:left w:val="single" w:sz="4" w:space="0" w:color="D9D9D9"/>
              <w:bottom w:val="single" w:sz="4" w:space="0" w:color="D9D9D9"/>
              <w:right w:val="single" w:sz="4" w:space="0" w:color="D9D9D9"/>
            </w:tcBorders>
            <w:shd w:val="clear" w:color="auto" w:fill="E7E6E6"/>
            <w:tcMar>
              <w:top w:w="80" w:type="dxa"/>
              <w:left w:w="80" w:type="dxa"/>
              <w:bottom w:w="80" w:type="dxa"/>
              <w:right w:w="80" w:type="dxa"/>
            </w:tcMar>
            <w:vAlign w:val="center"/>
          </w:tcPr>
          <w:p w14:paraId="4769C5CD" w14:textId="77777777" w:rsidR="00402B15" w:rsidRDefault="00000000">
            <w:pPr>
              <w:spacing w:after="60"/>
            </w:pPr>
            <w:r>
              <w:rPr>
                <w:b/>
                <w:sz w:val="20"/>
              </w:rPr>
              <w:t>PVM Eur</w:t>
            </w:r>
          </w:p>
        </w:tc>
        <w:tc>
          <w:tcPr>
            <w:tcW w:w="1984" w:type="dxa"/>
            <w:tcBorders>
              <w:top w:val="single" w:sz="4" w:space="0" w:color="D9D9D9"/>
              <w:left w:val="single" w:sz="4" w:space="0" w:color="D9D9D9"/>
              <w:bottom w:val="single" w:sz="4" w:space="0" w:color="D9D9D9"/>
              <w:right w:val="single" w:sz="4" w:space="0" w:color="D9D9D9"/>
            </w:tcBorders>
            <w:shd w:val="clear" w:color="auto" w:fill="E7E6E6"/>
            <w:tcMar>
              <w:top w:w="80" w:type="dxa"/>
              <w:left w:w="80" w:type="dxa"/>
              <w:bottom w:w="80" w:type="dxa"/>
              <w:right w:w="80" w:type="dxa"/>
            </w:tcMar>
            <w:vAlign w:val="center"/>
          </w:tcPr>
          <w:p w14:paraId="3FD6330C" w14:textId="77777777" w:rsidR="00402B15" w:rsidRDefault="00000000">
            <w:pPr>
              <w:spacing w:after="60"/>
            </w:pPr>
            <w:r>
              <w:rPr>
                <w:b/>
                <w:sz w:val="20"/>
              </w:rPr>
              <w:t>Galutinė kaina Eur</w:t>
            </w:r>
          </w:p>
        </w:tc>
      </w:tr>
      <w:tr w:rsidR="00402B15" w14:paraId="2B21A745" w14:textId="77777777">
        <w:trPr>
          <w:cantSplit/>
          <w:jc w:val="center"/>
        </w:trPr>
        <w:tc>
          <w:tcPr>
            <w:tcW w:w="368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B7B33B9" w14:textId="77777777" w:rsidR="00402B15" w:rsidRDefault="00000000">
            <w:pPr>
              <w:spacing w:after="60"/>
            </w:pPr>
            <w:r>
              <w:rPr>
                <w:sz w:val="20"/>
              </w:rPr>
              <w:t>LRK pasirengimo teikti CVA atvejo analizės parengimas</w:t>
            </w:r>
          </w:p>
        </w:tc>
        <w:tc>
          <w:tcPr>
            <w:tcW w:w="85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07C36BE" w14:textId="77777777" w:rsidR="00402B15" w:rsidRDefault="00000000">
            <w:pPr>
              <w:spacing w:after="60"/>
            </w:pPr>
            <w:r>
              <w:rPr>
                <w:sz w:val="20"/>
              </w:rPr>
              <w:t>1 vnt.</w:t>
            </w:r>
          </w:p>
        </w:tc>
        <w:tc>
          <w:tcPr>
            <w:tcW w:w="170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84CFEA6" w14:textId="77777777" w:rsidR="00402B15" w:rsidRDefault="00402B15">
            <w:pPr>
              <w:spacing w:after="60"/>
            </w:pPr>
          </w:p>
        </w:tc>
        <w:tc>
          <w:tcPr>
            <w:tcW w:w="141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CD2083C" w14:textId="77777777" w:rsidR="00402B15" w:rsidRDefault="00402B15">
            <w:pPr>
              <w:spacing w:after="60"/>
            </w:pPr>
          </w:p>
        </w:tc>
        <w:tc>
          <w:tcPr>
            <w:tcW w:w="198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092CF25" w14:textId="77777777" w:rsidR="00402B15" w:rsidRDefault="00402B15">
            <w:pPr>
              <w:spacing w:after="60"/>
            </w:pPr>
          </w:p>
        </w:tc>
      </w:tr>
    </w:tbl>
    <w:p w14:paraId="451AB9F7" w14:textId="77777777" w:rsidR="00402B15" w:rsidRDefault="00000000">
      <w:r>
        <w:t>PVM tarifas: __________. Jei PVM netaikomas, nurodyti pagrindą: __________________. Į galutinę kainą įtrauktos visos paslaugos suteikimo išlaidos ir taikomi mokesčiai.</w:t>
      </w:r>
    </w:p>
    <w:p w14:paraId="2D5CFF8A" w14:textId="77777777" w:rsidR="00402B15" w:rsidRDefault="00000000">
      <w:r>
        <w:t>Pasiūlymas galioja ne mažiau kaip 30 kalendorinių dienų nuo pasiūlymų pateikimo termino pabaigos. Patvirtiname turintys teisę vykdyti atitinkamą veiklą ir sutinkantys su pirkimo dokumentais bei sutarties projektu.</w:t>
      </w:r>
    </w:p>
    <w:p w14:paraId="63C41D8F" w14:textId="77777777" w:rsidR="00402B15" w:rsidRDefault="00000000">
      <w:pPr>
        <w:pStyle w:val="Heading1"/>
      </w:pPr>
      <w:r>
        <w:t>Kartu pateikiami dokumentai</w:t>
      </w:r>
    </w:p>
    <w:tbl>
      <w:tblPr>
        <w:tblW w:w="9638" w:type="dxa"/>
        <w:jc w:val="center"/>
        <w:tblLayout w:type="fixed"/>
        <w:tblLook w:val="04A0" w:firstRow="1" w:lastRow="0" w:firstColumn="1" w:lastColumn="0" w:noHBand="0" w:noVBand="1"/>
      </w:tblPr>
      <w:tblGrid>
        <w:gridCol w:w="6236"/>
        <w:gridCol w:w="3402"/>
      </w:tblGrid>
      <w:tr w:rsidR="00402B15" w14:paraId="53738651" w14:textId="77777777" w:rsidTr="003D3528">
        <w:trPr>
          <w:cantSplit/>
          <w:tblHeader/>
          <w:jc w:val="center"/>
        </w:trPr>
        <w:tc>
          <w:tcPr>
            <w:tcW w:w="6236" w:type="dxa"/>
            <w:tcBorders>
              <w:top w:val="single" w:sz="4" w:space="0" w:color="D9D9D9"/>
              <w:left w:val="single" w:sz="4" w:space="0" w:color="D9D9D9"/>
              <w:bottom w:val="single" w:sz="4" w:space="0" w:color="D9D9D9"/>
              <w:right w:val="single" w:sz="4" w:space="0" w:color="D9D9D9"/>
            </w:tcBorders>
            <w:shd w:val="clear" w:color="auto" w:fill="E7E6E6"/>
            <w:tcMar>
              <w:top w:w="80" w:type="dxa"/>
              <w:left w:w="80" w:type="dxa"/>
              <w:bottom w:w="80" w:type="dxa"/>
              <w:right w:w="80" w:type="dxa"/>
            </w:tcMar>
            <w:vAlign w:val="center"/>
          </w:tcPr>
          <w:p w14:paraId="75AEDB46" w14:textId="77777777" w:rsidR="00402B15" w:rsidRDefault="00000000">
            <w:pPr>
              <w:spacing w:after="60"/>
            </w:pPr>
            <w:r>
              <w:rPr>
                <w:b/>
                <w:sz w:val="20"/>
              </w:rPr>
              <w:t>Dokumentas</w:t>
            </w:r>
          </w:p>
        </w:tc>
        <w:tc>
          <w:tcPr>
            <w:tcW w:w="3402" w:type="dxa"/>
            <w:tcBorders>
              <w:top w:val="single" w:sz="4" w:space="0" w:color="D9D9D9"/>
              <w:left w:val="single" w:sz="4" w:space="0" w:color="D9D9D9"/>
              <w:bottom w:val="single" w:sz="4" w:space="0" w:color="D9D9D9"/>
              <w:right w:val="single" w:sz="4" w:space="0" w:color="D9D9D9"/>
            </w:tcBorders>
            <w:shd w:val="clear" w:color="auto" w:fill="E7E6E6"/>
            <w:tcMar>
              <w:top w:w="80" w:type="dxa"/>
              <w:left w:w="80" w:type="dxa"/>
              <w:bottom w:w="80" w:type="dxa"/>
              <w:right w:w="80" w:type="dxa"/>
            </w:tcMar>
            <w:vAlign w:val="center"/>
          </w:tcPr>
          <w:p w14:paraId="501F14F3" w14:textId="77777777" w:rsidR="00402B15" w:rsidRDefault="00000000">
            <w:pPr>
              <w:spacing w:after="60"/>
            </w:pPr>
            <w:r>
              <w:rPr>
                <w:b/>
                <w:sz w:val="20"/>
              </w:rPr>
              <w:t>Failas arba nuoroda</w:t>
            </w:r>
          </w:p>
        </w:tc>
      </w:tr>
      <w:tr w:rsidR="00402B15" w14:paraId="0358CF53" w14:textId="77777777" w:rsidTr="003D3528">
        <w:trPr>
          <w:cantSplit/>
          <w:jc w:val="center"/>
        </w:trPr>
        <w:tc>
          <w:tcPr>
            <w:tcW w:w="6236"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1F4BBAD" w14:textId="77777777" w:rsidR="00402B15" w:rsidRDefault="00000000">
            <w:pPr>
              <w:spacing w:after="60"/>
            </w:pPr>
            <w:r>
              <w:rPr>
                <w:sz w:val="20"/>
              </w:rPr>
              <w:t>Pasirašyta techninė specifikacija</w:t>
            </w:r>
          </w:p>
        </w:tc>
        <w:tc>
          <w:tcPr>
            <w:tcW w:w="3402"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4D0A50D" w14:textId="77777777" w:rsidR="00402B15" w:rsidRDefault="00402B15">
            <w:pPr>
              <w:spacing w:after="60"/>
            </w:pPr>
          </w:p>
        </w:tc>
      </w:tr>
      <w:tr w:rsidR="00402B15" w14:paraId="2F9DB930" w14:textId="77777777" w:rsidTr="003D3528">
        <w:trPr>
          <w:cantSplit/>
          <w:jc w:val="center"/>
        </w:trPr>
        <w:tc>
          <w:tcPr>
            <w:tcW w:w="6236"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CF36F2E" w14:textId="77777777" w:rsidR="00402B15" w:rsidRDefault="00000000">
            <w:pPr>
              <w:spacing w:after="60"/>
            </w:pPr>
            <w:r>
              <w:rPr>
                <w:sz w:val="20"/>
              </w:rPr>
              <w:t>Siūlomų specialistų gyvenimo aprašymai ir patirties sąrašas</w:t>
            </w:r>
          </w:p>
        </w:tc>
        <w:tc>
          <w:tcPr>
            <w:tcW w:w="3402"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1FCF05C" w14:textId="77777777" w:rsidR="00402B15" w:rsidRDefault="00402B15">
            <w:pPr>
              <w:spacing w:after="60"/>
            </w:pPr>
          </w:p>
        </w:tc>
      </w:tr>
      <w:tr w:rsidR="00402B15" w14:paraId="637CE409" w14:textId="77777777" w:rsidTr="003D3528">
        <w:trPr>
          <w:cantSplit/>
          <w:jc w:val="center"/>
        </w:trPr>
        <w:tc>
          <w:tcPr>
            <w:tcW w:w="6236"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F68F8FC" w14:textId="77777777" w:rsidR="00402B15" w:rsidRDefault="00000000">
            <w:pPr>
              <w:spacing w:after="60"/>
            </w:pPr>
            <w:r>
              <w:rPr>
                <w:sz w:val="20"/>
              </w:rPr>
              <w:t>Jungtinės veiklos sutartis, jei taikoma</w:t>
            </w:r>
          </w:p>
        </w:tc>
        <w:tc>
          <w:tcPr>
            <w:tcW w:w="3402"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924CA98" w14:textId="77777777" w:rsidR="00402B15" w:rsidRDefault="00402B15">
            <w:pPr>
              <w:spacing w:after="60"/>
            </w:pPr>
          </w:p>
        </w:tc>
      </w:tr>
    </w:tbl>
    <w:p w14:paraId="49451DA9" w14:textId="77777777" w:rsidR="00402B15" w:rsidRDefault="00000000">
      <w:r>
        <w:t>Konfidenciali informacija (dokumento pavadinimas, vieta ir pagrindimas):</w:t>
      </w:r>
      <w:r>
        <w:br/>
        <w:t>__________________________________________________________________</w:t>
      </w:r>
    </w:p>
    <w:p w14:paraId="7B8FC7EA" w14:textId="77777777" w:rsidR="00402B15" w:rsidRDefault="00000000">
      <w:r>
        <w:t>Tiekėjo arba įgalioto atstovo pareigos, vardas, pavardė, parašas:</w:t>
      </w:r>
      <w:r>
        <w:br/>
        <w:t>__________________________________________________________________</w:t>
      </w:r>
    </w:p>
    <w:p w14:paraId="55F54EF2" w14:textId="77777777" w:rsidR="00402B15" w:rsidRDefault="00000000">
      <w:r>
        <w:br w:type="page"/>
      </w:r>
    </w:p>
    <w:p w14:paraId="3EE28C54" w14:textId="77777777" w:rsidR="00402B15" w:rsidRDefault="00000000">
      <w:r>
        <w:lastRenderedPageBreak/>
        <w:t>Priedas Nr. 3</w:t>
      </w:r>
    </w:p>
    <w:p w14:paraId="142E5A5F" w14:textId="77777777" w:rsidR="00402B15" w:rsidRDefault="00000000">
      <w:pPr>
        <w:pStyle w:val="Heading1"/>
      </w:pPr>
      <w:r>
        <w:t>Paslaugų teikimo sutartis</w:t>
      </w:r>
    </w:p>
    <w:p w14:paraId="514D988C" w14:textId="77777777" w:rsidR="00402B15" w:rsidRDefault="00000000">
      <w:r>
        <w:t>Sutarties Nr. NUM20261023     Data: __________________     Vieta: __________</w:t>
      </w:r>
    </w:p>
    <w:p w14:paraId="28E208E1" w14:textId="77777777" w:rsidR="00402B15" w:rsidRDefault="00000000">
      <w:r>
        <w:t>Lietuvos Raudonojo Kryžiaus draugija (toliau – UŽSAKOVAS), juridinio asmens kodas 190679146, adresas Statybininkų g. 12, Kaunas, atstovaujama __________________, veikiančio (-ios) pagal __________________, ir __________________ (toliau – TIEKĖJAS), kodas __________________, adresas __________________, atstovaujamas (-a) __________________, veikiančio (-ios) pagal __________________, kartu – Šalys, sudaro šią sutartį.</w:t>
      </w:r>
    </w:p>
    <w:p w14:paraId="027B674D" w14:textId="77777777" w:rsidR="00402B15" w:rsidRDefault="00000000">
      <w:pPr>
        <w:pStyle w:val="Heading1"/>
      </w:pPr>
      <w:r>
        <w:t>1 Sutarties dalykas</w:t>
      </w:r>
    </w:p>
    <w:p w14:paraId="533693FE" w14:textId="77777777" w:rsidR="00402B15" w:rsidRDefault="00000000">
      <w:r>
        <w:t>1.1. TIEKĖJAS įsipareigoja parengti LRK pasirengimo teikti CVA atvejo analizę pagal Sutarties 1 priedą (techninę specifikaciją) ir 2 priedą (TIEKĖJO pasiūlymą), o UŽSAKOVAS – priimti tinkamai suteiktą paslaugą ir už ją sumokėti.</w:t>
      </w:r>
    </w:p>
    <w:p w14:paraId="6FD858C1" w14:textId="77777777" w:rsidR="00402B15" w:rsidRDefault="00000000">
      <w:r>
        <w:t>1.2. Galutinis dokumentas anglų kalba, elektroniniu redaguojamu formatu, suderintas su LRK ir IFRC, pateikiamas iki 2026 m. gruodžio 15 d.</w:t>
      </w:r>
    </w:p>
    <w:p w14:paraId="59D1E104" w14:textId="77777777" w:rsidR="00402B15" w:rsidRDefault="00000000">
      <w:pPr>
        <w:pStyle w:val="Heading1"/>
      </w:pPr>
      <w:r>
        <w:t>2 Kaina ir atsiskaitymas</w:t>
      </w:r>
    </w:p>
    <w:p w14:paraId="63B24EDC" w14:textId="77777777" w:rsidR="00402B15" w:rsidRDefault="00000000">
      <w:r>
        <w:t>2.1. Sutarties kaina be PVM – __________ Eur; PVM – __________ Eur; galutinė mokėtina kaina – __________ Eur. Jei PVM netaikomas, pagrindas: __________________. Kaina apima visas paslaugos suteikimo išlaidas.</w:t>
      </w:r>
    </w:p>
    <w:p w14:paraId="4A884A27" w14:textId="77777777" w:rsidR="00402B15" w:rsidRDefault="00000000">
      <w:r>
        <w:t>2.2. Atsiskaitoma vienu mokėjimu už visą tinkamai suteiktą ir UŽSAKOVO priimtą paslaugą. Sąskaita apmokama per 30 kalendorinių dienų nuo tinkamos sąskaitos gavimo po paslaugos priėmimo.</w:t>
      </w:r>
    </w:p>
    <w:p w14:paraId="69919A26" w14:textId="77777777" w:rsidR="00402B15" w:rsidRDefault="00000000">
      <w:pPr>
        <w:pStyle w:val="Heading1"/>
      </w:pPr>
      <w:r>
        <w:t>3 Šalių teisės ir pareigos</w:t>
      </w:r>
    </w:p>
    <w:p w14:paraId="11D397CC" w14:textId="77777777" w:rsidR="00402B15" w:rsidRDefault="00000000">
      <w:r>
        <w:t>3.1. TIEKĖJAS suderina darbo planą, parengia metodiką, vykdo dokumentų analizę ir interviu, pateikia preliminarias išvadas bei dokumento projektą, įtraukia LRK ir IFRC pastabas ir laiku perduoda galutinį rezultatą.</w:t>
      </w:r>
    </w:p>
    <w:p w14:paraId="7D73277A" w14:textId="77777777" w:rsidR="00402B15" w:rsidRDefault="00000000">
      <w:r>
        <w:t>3.2. TIEKĖJAS užtikrina gautos neviešos informacijos konfidencialumą. Asmens duomenys naudojami tik tiek, kiek būtina paslaugai atlikti; viešinti skirtame dokumente jų pateikimas iš anksto suderinamas su UŽSAKOVU.</w:t>
      </w:r>
    </w:p>
    <w:p w14:paraId="45BE6044" w14:textId="77777777" w:rsidR="00402B15" w:rsidRDefault="00000000">
      <w:r>
        <w:t>3.3. UŽSAKOVAS pateikia turimus dokumentus, padeda organizuoti interviu ir užtikrina pastabų pateikimą pagal suderintą darbo planą. IFRC teikia techninį indėlį ir grįžtamąjį ryšį; sutarties Šalimi IFRC nėra.</w:t>
      </w:r>
    </w:p>
    <w:p w14:paraId="337FEEBD" w14:textId="77777777" w:rsidR="00402B15" w:rsidRDefault="00000000">
      <w:r>
        <w:t>3.4. Paslaugą priima UŽSAKOVAS, raštu patvirtinęs jos atitiktį techninei specifikacijai ir suderinimą su IFRC. Nustatytus neatitikimus TIEKĖJAS pašalina savo sąskaita per su UŽSAKOVU suderintą terminą.</w:t>
      </w:r>
    </w:p>
    <w:p w14:paraId="4DF6A0ED" w14:textId="77777777" w:rsidR="00402B15" w:rsidRDefault="00000000">
      <w:r>
        <w:t>3.5. Specialistai keičiami iš anksto raštu suderinus su UŽSAKOVU, išlaikant ne žemesnę patirtį ir gebėjimus. Už pasitelktų subtiekėjų darbą atsako TIEKĖJAS.</w:t>
      </w:r>
    </w:p>
    <w:p w14:paraId="09887CE4" w14:textId="77777777" w:rsidR="00402B15" w:rsidRDefault="00000000">
      <w:r>
        <w:t>3.6. UŽSAKOVAS gali naudoti galutinį dokumentą savo veiklai, viešinti ir dalytis juo su IFRC, kitomis nacionalinėmis draugijomis, partneriais, donorais bei institucijomis. TIEKĖJAS užtikrina, kad jo pateikto turinio naudojimas šiais tikslais nepažeistų trečiųjų asmenų teisių.</w:t>
      </w:r>
    </w:p>
    <w:p w14:paraId="542BF3AB" w14:textId="77777777" w:rsidR="00402B15" w:rsidRDefault="00000000">
      <w:r>
        <w:br w:type="page"/>
      </w:r>
    </w:p>
    <w:p w14:paraId="352FD3D8" w14:textId="77777777" w:rsidR="00402B15" w:rsidRDefault="00000000">
      <w:r>
        <w:lastRenderedPageBreak/>
        <w:t>Priedas Nr. 3 tęsinys</w:t>
      </w:r>
    </w:p>
    <w:p w14:paraId="06DECE74" w14:textId="77777777" w:rsidR="00402B15" w:rsidRDefault="00000000">
      <w:pPr>
        <w:pStyle w:val="Heading1"/>
      </w:pPr>
      <w:r>
        <w:t>Sutarties vykdymas ir šalių rekvizitai</w:t>
      </w:r>
    </w:p>
    <w:p w14:paraId="2CA2E879" w14:textId="77777777" w:rsidR="00402B15" w:rsidRDefault="00000000">
      <w:pPr>
        <w:pStyle w:val="Heading1"/>
      </w:pPr>
      <w:r>
        <w:t>4 Atsakomybė ir nenugalimos jėgos aplinkybės</w:t>
      </w:r>
    </w:p>
    <w:p w14:paraId="00BD2382" w14:textId="77777777" w:rsidR="00402B15" w:rsidRDefault="00000000">
      <w:r>
        <w:t>4.1. Už įsipareigojimų nevykdymą ar netinkamą vykdymą Šalys atsako taikomų Lietuvos Respublikos teisės aktų nustatyta tvarka. Kaltoji Šalis atlygina dėl sutarties pažeidimo kitai Šaliai padarytus nuostolius.</w:t>
      </w:r>
    </w:p>
    <w:p w14:paraId="7307D285" w14:textId="77777777" w:rsidR="00402B15" w:rsidRDefault="00000000">
      <w:r>
        <w:t>4.2. Šalis neatsako už įsipareigojimų nevykdymą dėl nenugalimos jėgos aplinkybių, kurių negalėjo numatyti, išvengti ar įveikti. Apie tokias aplinkybes nedelsiant pranešama kitai Šaliai. Joms užsitęsus ilgiau kaip 30 kalendorinių dienų, bet kuri Šalis gali raštu nutraukti Sutartį, išsaugant iki nutraukimo atsiradusias prievoles.</w:t>
      </w:r>
    </w:p>
    <w:p w14:paraId="0E241D2D" w14:textId="77777777" w:rsidR="00402B15" w:rsidRDefault="00000000">
      <w:pPr>
        <w:pStyle w:val="Heading1"/>
      </w:pPr>
      <w:r>
        <w:t>5 Sutarties galiojimas keitimas ir nutraukimas</w:t>
      </w:r>
    </w:p>
    <w:p w14:paraId="1A7FF2BC" w14:textId="77777777" w:rsidR="00402B15" w:rsidRDefault="00000000">
      <w:r>
        <w:t>5.1. Sutartis įsigalioja nuo pasirašymo ir galioja iki visiško įsipareigojimų įvykdymo. Tai nekeičia 1.2 punkte nustatyto paslaugos atlikimo termino.</w:t>
      </w:r>
    </w:p>
    <w:p w14:paraId="398FD04B" w14:textId="77777777" w:rsidR="00402B15" w:rsidRDefault="00000000">
      <w:r>
        <w:t>5.2. Sutartis keičiama tik abiejų Šalių rašytiniu susitarimu. Ji gali būti nutraukta abiejų Šalių rašytiniu susitarimu arba taikomų teisės aktų nustatytais atvejais ir tvarka. Nutraukimas neatleidžia nuo iki jo atsiradusių mokėjimo ir atsakomybės prievolių.</w:t>
      </w:r>
    </w:p>
    <w:p w14:paraId="5D369759" w14:textId="77777777" w:rsidR="00402B15" w:rsidRDefault="00000000">
      <w:pPr>
        <w:pStyle w:val="Heading1"/>
      </w:pPr>
      <w:r>
        <w:t>6 Baigiamosios nuostatos</w:t>
      </w:r>
    </w:p>
    <w:p w14:paraId="125923D3" w14:textId="77777777" w:rsidR="00402B15" w:rsidRDefault="00000000">
      <w:r>
        <w:t>6.1. Nesutarimai sprendžiami derybomis; nesusitarus per 30 kalendorinių dienų – Lietuvos Respublikos teisės aktų nustatyta tvarka.</w:t>
      </w:r>
    </w:p>
    <w:p w14:paraId="00C01E1D" w14:textId="77777777" w:rsidR="00402B15" w:rsidRDefault="00000000">
      <w:r>
        <w:t>6.2. Šalys saugo konfidencialią informaciją ir asmens duomenis, apie rekvizitų pasikeitimą nedelsdamos informuoja viena kitą. Dokumentais ir pastabomis keičiamasi elektroninėmis priemonėmis.</w:t>
      </w:r>
    </w:p>
    <w:p w14:paraId="654FE472" w14:textId="2C42233B" w:rsidR="00402B15" w:rsidRDefault="00000000">
      <w:r>
        <w:t>6.3. Neatskiriami Sutarties priedai: 1 priedas – techninė specifikacija (pirkimo dokumentų 1 priedas); 2 priedas – TIEKĖJO pasiūlymas.</w:t>
      </w:r>
    </w:p>
    <w:p w14:paraId="44FBE62C" w14:textId="77777777" w:rsidR="00402B15" w:rsidRDefault="00000000">
      <w:r>
        <w:t>6.4. UŽSAKOVO kontaktinis asmuo – Gabija Mackevičienė, gabija.mackeviciene@redcross.lt. TIEKĖJO kontaktinis asmuo: __________________, el. paštas __________________, tel. __________________.</w:t>
      </w:r>
    </w:p>
    <w:tbl>
      <w:tblPr>
        <w:tblW w:w="0" w:type="auto"/>
        <w:jc w:val="center"/>
        <w:tblLayout w:type="fixed"/>
        <w:tblLook w:val="04A0" w:firstRow="1" w:lastRow="0" w:firstColumn="1" w:lastColumn="0" w:noHBand="0" w:noVBand="1"/>
      </w:tblPr>
      <w:tblGrid>
        <w:gridCol w:w="4819"/>
        <w:gridCol w:w="4819"/>
      </w:tblGrid>
      <w:tr w:rsidR="00402B15" w14:paraId="43351BA1" w14:textId="77777777">
        <w:trPr>
          <w:cantSplit/>
          <w:tblHeader/>
          <w:jc w:val="center"/>
        </w:trPr>
        <w:tc>
          <w:tcPr>
            <w:tcW w:w="4819" w:type="dxa"/>
            <w:tcBorders>
              <w:top w:val="single" w:sz="4" w:space="0" w:color="D9D9D9"/>
              <w:left w:val="single" w:sz="4" w:space="0" w:color="D9D9D9"/>
              <w:bottom w:val="single" w:sz="4" w:space="0" w:color="D9D9D9"/>
              <w:right w:val="single" w:sz="4" w:space="0" w:color="D9D9D9"/>
            </w:tcBorders>
            <w:shd w:val="clear" w:color="auto" w:fill="E7E6E6"/>
            <w:tcMar>
              <w:top w:w="80" w:type="dxa"/>
              <w:left w:w="80" w:type="dxa"/>
              <w:bottom w:w="80" w:type="dxa"/>
              <w:right w:w="80" w:type="dxa"/>
            </w:tcMar>
            <w:vAlign w:val="center"/>
          </w:tcPr>
          <w:p w14:paraId="0EB9F57D" w14:textId="77777777" w:rsidR="00402B15" w:rsidRDefault="00000000">
            <w:pPr>
              <w:spacing w:after="60"/>
            </w:pPr>
            <w:r>
              <w:rPr>
                <w:b/>
                <w:sz w:val="20"/>
              </w:rPr>
              <w:t>TIEKĖJAS</w:t>
            </w:r>
          </w:p>
        </w:tc>
        <w:tc>
          <w:tcPr>
            <w:tcW w:w="4819" w:type="dxa"/>
            <w:tcBorders>
              <w:top w:val="single" w:sz="4" w:space="0" w:color="D9D9D9"/>
              <w:left w:val="single" w:sz="4" w:space="0" w:color="D9D9D9"/>
              <w:bottom w:val="single" w:sz="4" w:space="0" w:color="D9D9D9"/>
              <w:right w:val="single" w:sz="4" w:space="0" w:color="D9D9D9"/>
            </w:tcBorders>
            <w:shd w:val="clear" w:color="auto" w:fill="E7E6E6"/>
            <w:tcMar>
              <w:top w:w="80" w:type="dxa"/>
              <w:left w:w="80" w:type="dxa"/>
              <w:bottom w:w="80" w:type="dxa"/>
              <w:right w:w="80" w:type="dxa"/>
            </w:tcMar>
            <w:vAlign w:val="center"/>
          </w:tcPr>
          <w:p w14:paraId="0F0B652D" w14:textId="77777777" w:rsidR="00402B15" w:rsidRDefault="00000000">
            <w:pPr>
              <w:spacing w:after="60"/>
            </w:pPr>
            <w:r>
              <w:rPr>
                <w:b/>
                <w:sz w:val="20"/>
              </w:rPr>
              <w:t>UŽSAKOVAS</w:t>
            </w:r>
          </w:p>
        </w:tc>
      </w:tr>
      <w:tr w:rsidR="00402B15" w14:paraId="04B6AE42" w14:textId="77777777">
        <w:trPr>
          <w:cantSplit/>
          <w:jc w:val="center"/>
        </w:trPr>
        <w:tc>
          <w:tcPr>
            <w:tcW w:w="481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771D6BD" w14:textId="77777777" w:rsidR="00402B15" w:rsidRDefault="00000000">
            <w:pPr>
              <w:spacing w:after="60"/>
            </w:pPr>
            <w:r>
              <w:rPr>
                <w:sz w:val="20"/>
              </w:rPr>
              <w:t>Pavadinimas / vardas, pavardė: __________</w:t>
            </w:r>
            <w:r>
              <w:rPr>
                <w:sz w:val="20"/>
              </w:rPr>
              <w:br/>
              <w:t>Kodas: __________</w:t>
            </w:r>
            <w:r>
              <w:rPr>
                <w:sz w:val="20"/>
              </w:rPr>
              <w:br/>
              <w:t>Adresas: __________</w:t>
            </w:r>
            <w:r>
              <w:rPr>
                <w:sz w:val="20"/>
              </w:rPr>
              <w:br/>
              <w:t>PVM kodas (jei taikoma): __________</w:t>
            </w:r>
            <w:r>
              <w:rPr>
                <w:sz w:val="20"/>
              </w:rPr>
              <w:br/>
              <w:t>El. paštas: __________</w:t>
            </w:r>
            <w:r>
              <w:rPr>
                <w:sz w:val="20"/>
              </w:rPr>
              <w:br/>
              <w:t>Sąskaita: __________</w:t>
            </w:r>
            <w:r>
              <w:rPr>
                <w:sz w:val="20"/>
              </w:rPr>
              <w:br/>
              <w:t>Bankas: __________</w:t>
            </w:r>
          </w:p>
        </w:tc>
        <w:tc>
          <w:tcPr>
            <w:tcW w:w="481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547F60B" w14:textId="52A2EAD6" w:rsidR="00402B15" w:rsidRDefault="00000000">
            <w:pPr>
              <w:spacing w:after="60"/>
            </w:pPr>
            <w:r>
              <w:rPr>
                <w:sz w:val="20"/>
              </w:rPr>
              <w:t>Lietuvos Raudonojo Kryžiaus draugija</w:t>
            </w:r>
            <w:r>
              <w:rPr>
                <w:sz w:val="20"/>
              </w:rPr>
              <w:br/>
              <w:t>Kodas: 190679146</w:t>
            </w:r>
            <w:r>
              <w:rPr>
                <w:sz w:val="20"/>
              </w:rPr>
              <w:br/>
              <w:t>Adresas: Statybininkų g. 12, LT-50127 Kaunas</w:t>
            </w:r>
            <w:r>
              <w:rPr>
                <w:sz w:val="20"/>
              </w:rPr>
              <w:br/>
              <w:t>PVM kodas: LT100018444715</w:t>
            </w:r>
            <w:r>
              <w:rPr>
                <w:sz w:val="20"/>
              </w:rPr>
              <w:br/>
              <w:t xml:space="preserve">El. paštas: </w:t>
            </w:r>
            <w:r w:rsidR="00082074">
              <w:rPr>
                <w:sz w:val="20"/>
              </w:rPr>
              <w:t>pirkimai</w:t>
            </w:r>
            <w:r>
              <w:rPr>
                <w:sz w:val="20"/>
              </w:rPr>
              <w:t>@redcross.lt</w:t>
            </w:r>
            <w:r>
              <w:rPr>
                <w:sz w:val="20"/>
              </w:rPr>
              <w:br/>
              <w:t>Sąskaita: __________________</w:t>
            </w:r>
            <w:r>
              <w:rPr>
                <w:sz w:val="20"/>
              </w:rPr>
              <w:br/>
              <w:t>Bankas: __________________</w:t>
            </w:r>
          </w:p>
        </w:tc>
      </w:tr>
      <w:tr w:rsidR="00402B15" w14:paraId="7C25D02B" w14:textId="77777777">
        <w:trPr>
          <w:cantSplit/>
          <w:jc w:val="center"/>
        </w:trPr>
        <w:tc>
          <w:tcPr>
            <w:tcW w:w="481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F47DE89" w14:textId="77777777" w:rsidR="00402B15" w:rsidRDefault="00000000">
            <w:pPr>
              <w:spacing w:after="60"/>
            </w:pPr>
            <w:r>
              <w:rPr>
                <w:sz w:val="20"/>
              </w:rPr>
              <w:t>Atstovo pareigos, vardas, pavardė:</w:t>
            </w:r>
            <w:r>
              <w:rPr>
                <w:sz w:val="20"/>
              </w:rPr>
              <w:br/>
              <w:t>____________________________</w:t>
            </w:r>
            <w:r>
              <w:rPr>
                <w:sz w:val="20"/>
              </w:rPr>
              <w:br/>
              <w:t>Parašas: ____________________</w:t>
            </w:r>
          </w:p>
        </w:tc>
        <w:tc>
          <w:tcPr>
            <w:tcW w:w="481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3310F54" w14:textId="77777777" w:rsidR="00402B15" w:rsidRDefault="00000000">
            <w:pPr>
              <w:spacing w:after="60"/>
            </w:pPr>
            <w:r>
              <w:rPr>
                <w:sz w:val="20"/>
              </w:rPr>
              <w:t>Atstovo pareigos, vardas, pavardė:</w:t>
            </w:r>
            <w:r>
              <w:rPr>
                <w:sz w:val="20"/>
              </w:rPr>
              <w:br/>
              <w:t>____________________________</w:t>
            </w:r>
            <w:r>
              <w:rPr>
                <w:sz w:val="20"/>
              </w:rPr>
              <w:br/>
              <w:t>Parašas: ____________________</w:t>
            </w:r>
          </w:p>
        </w:tc>
      </w:tr>
    </w:tbl>
    <w:p w14:paraId="51B00CD6" w14:textId="77777777" w:rsidR="0016437C" w:rsidRDefault="0016437C"/>
    <w:p w14:paraId="0238C875" w14:textId="77777777" w:rsidR="00402B15" w:rsidRDefault="00000000">
      <w:pPr>
        <w:pageBreakBefore/>
        <w:jc w:val="center"/>
      </w:pPr>
      <w:r>
        <w:rPr>
          <w:lang w:val="en-GB"/>
        </w:rPr>
        <w:lastRenderedPageBreak/>
        <w:t>Lithuanian Red Cross Society</w:t>
      </w:r>
    </w:p>
    <w:p w14:paraId="576EDAB0" w14:textId="77777777" w:rsidR="00402B15" w:rsidRDefault="00000000">
      <w:pPr>
        <w:jc w:val="center"/>
      </w:pPr>
      <w:r>
        <w:rPr>
          <w:lang w:val="en-GB"/>
        </w:rPr>
        <w:t>PROCUREMENT BY AN ORGANISATION THAT IS NOT A CONTRACTING AUTHORITY</w:t>
      </w:r>
    </w:p>
    <w:p w14:paraId="52C875E5" w14:textId="77777777" w:rsidR="00402B15" w:rsidRDefault="00000000">
      <w:pPr>
        <w:pStyle w:val="Title"/>
        <w:jc w:val="center"/>
      </w:pPr>
      <w:r>
        <w:rPr>
          <w:lang w:val="en-GB"/>
        </w:rPr>
        <w:t>PROCUREMENT OF SERVICES TO PREPARE A CASE STUDY ON CASH AND VOUCHER ASSISTANCE PREPAREDNESS</w:t>
      </w:r>
    </w:p>
    <w:p w14:paraId="6F5FA882" w14:textId="77777777" w:rsidR="00402B15" w:rsidRPr="008876C9" w:rsidRDefault="00000000">
      <w:r w:rsidRPr="008876C9">
        <w:rPr>
          <w:lang w:val="en-GB"/>
        </w:rPr>
        <w:t>Procurement No. NUM20261023</w:t>
      </w:r>
    </w:p>
    <w:p w14:paraId="43D066A8" w14:textId="77777777" w:rsidR="00402B15" w:rsidRDefault="00000000">
      <w:r>
        <w:rPr>
          <w:lang w:val="en-GB"/>
        </w:rPr>
        <w:t>The Lithuanian Red Cross Society (hereinafter referred to as LRC) invites tenders for services to prepare a case study on preparedness to deliver Cash and Voucher Assistance (hereinafter referred to as CVA).</w:t>
      </w:r>
    </w:p>
    <w:p w14:paraId="2CFF165F" w14:textId="77777777" w:rsidR="00402B15" w:rsidRDefault="00000000">
      <w:r>
        <w:rPr>
          <w:lang w:val="en-GB"/>
        </w:rPr>
        <w:t>The call for tenders is published on www.redcross.lt. The procurement is not divided into lots; tenders must cover the full scope of the services.</w:t>
      </w:r>
    </w:p>
    <w:tbl>
      <w:tblPr>
        <w:tblW w:w="0" w:type="auto"/>
        <w:jc w:val="center"/>
        <w:tblLayout w:type="fixed"/>
        <w:tblLook w:val="04A0" w:firstRow="1" w:lastRow="0" w:firstColumn="1" w:lastColumn="0" w:noHBand="0" w:noVBand="1"/>
      </w:tblPr>
      <w:tblGrid>
        <w:gridCol w:w="2324"/>
        <w:gridCol w:w="7313"/>
      </w:tblGrid>
      <w:tr w:rsidR="00402B15" w14:paraId="693A2002" w14:textId="77777777">
        <w:trPr>
          <w:cantSplit/>
          <w:tblHeader/>
          <w:jc w:val="center"/>
        </w:trPr>
        <w:tc>
          <w:tcPr>
            <w:tcW w:w="2324" w:type="dxa"/>
            <w:tcBorders>
              <w:top w:val="single" w:sz="4" w:space="0" w:color="D9D9D9"/>
              <w:left w:val="single" w:sz="4" w:space="0" w:color="D9D9D9"/>
              <w:bottom w:val="single" w:sz="4" w:space="0" w:color="D9D9D9"/>
              <w:right w:val="single" w:sz="4" w:space="0" w:color="D9D9D9"/>
            </w:tcBorders>
            <w:shd w:val="clear" w:color="auto" w:fill="E7E6E6"/>
            <w:tcMar>
              <w:top w:w="80" w:type="dxa"/>
              <w:left w:w="80" w:type="dxa"/>
              <w:bottom w:w="80" w:type="dxa"/>
              <w:right w:w="80" w:type="dxa"/>
            </w:tcMar>
            <w:vAlign w:val="center"/>
          </w:tcPr>
          <w:p w14:paraId="5109FE19" w14:textId="77777777" w:rsidR="00402B15" w:rsidRDefault="00000000">
            <w:pPr>
              <w:spacing w:after="60"/>
            </w:pPr>
            <w:r>
              <w:rPr>
                <w:b/>
                <w:sz w:val="20"/>
                <w:lang w:val="en-GB"/>
              </w:rPr>
              <w:t>Procurement information</w:t>
            </w:r>
          </w:p>
        </w:tc>
        <w:tc>
          <w:tcPr>
            <w:tcW w:w="7313" w:type="dxa"/>
            <w:tcBorders>
              <w:top w:val="single" w:sz="4" w:space="0" w:color="D9D9D9"/>
              <w:left w:val="single" w:sz="4" w:space="0" w:color="D9D9D9"/>
              <w:bottom w:val="single" w:sz="4" w:space="0" w:color="D9D9D9"/>
              <w:right w:val="single" w:sz="4" w:space="0" w:color="D9D9D9"/>
            </w:tcBorders>
            <w:shd w:val="clear" w:color="auto" w:fill="E7E6E6"/>
            <w:tcMar>
              <w:top w:w="80" w:type="dxa"/>
              <w:left w:w="80" w:type="dxa"/>
              <w:bottom w:w="80" w:type="dxa"/>
              <w:right w:w="80" w:type="dxa"/>
            </w:tcMar>
            <w:vAlign w:val="center"/>
          </w:tcPr>
          <w:p w14:paraId="0765D8C8" w14:textId="77777777" w:rsidR="00402B15" w:rsidRDefault="00000000">
            <w:pPr>
              <w:spacing w:after="60"/>
            </w:pPr>
            <w:r>
              <w:rPr>
                <w:b/>
                <w:sz w:val="20"/>
                <w:lang w:val="en-GB"/>
              </w:rPr>
              <w:t>Conditions</w:t>
            </w:r>
          </w:p>
        </w:tc>
      </w:tr>
      <w:tr w:rsidR="00402B15" w14:paraId="7B2B4542" w14:textId="77777777">
        <w:trPr>
          <w:cantSplit/>
          <w:jc w:val="center"/>
        </w:trPr>
        <w:tc>
          <w:tcPr>
            <w:tcW w:w="232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5EAE522" w14:textId="77777777" w:rsidR="00402B15" w:rsidRDefault="00000000">
            <w:pPr>
              <w:spacing w:after="60"/>
            </w:pPr>
            <w:r>
              <w:rPr>
                <w:sz w:val="20"/>
                <w:lang w:val="en-GB"/>
              </w:rPr>
              <w:t>Subject of the procurement</w:t>
            </w:r>
          </w:p>
        </w:tc>
        <w:tc>
          <w:tcPr>
            <w:tcW w:w="7313"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F654595" w14:textId="77777777" w:rsidR="00402B15" w:rsidRDefault="00000000">
            <w:pPr>
              <w:spacing w:after="60"/>
            </w:pPr>
            <w:r>
              <w:rPr>
                <w:sz w:val="20"/>
                <w:lang w:val="en-GB"/>
              </w:rPr>
              <w:t>One case study in English on the development of, and experience gained in, LRC’s preparedness to deliver CVA. The requirements are set out in Annex 1.</w:t>
            </w:r>
          </w:p>
        </w:tc>
      </w:tr>
      <w:tr w:rsidR="00402B15" w14:paraId="22AF4738" w14:textId="77777777">
        <w:trPr>
          <w:cantSplit/>
          <w:jc w:val="center"/>
        </w:trPr>
        <w:tc>
          <w:tcPr>
            <w:tcW w:w="232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60CF6E7" w14:textId="77777777" w:rsidR="00402B15" w:rsidRDefault="00000000">
            <w:pPr>
              <w:spacing w:after="60"/>
            </w:pPr>
            <w:r>
              <w:rPr>
                <w:sz w:val="20"/>
                <w:lang w:val="en-GB"/>
              </w:rPr>
              <w:t>Procurement method</w:t>
            </w:r>
          </w:p>
        </w:tc>
        <w:tc>
          <w:tcPr>
            <w:tcW w:w="7313"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A68D48E" w14:textId="77777777" w:rsidR="00402B15" w:rsidRDefault="00000000">
            <w:pPr>
              <w:spacing w:after="60"/>
            </w:pPr>
            <w:r>
              <w:rPr>
                <w:sz w:val="20"/>
                <w:lang w:val="en-GB"/>
              </w:rPr>
              <w:t>Competitive tender procedure.</w:t>
            </w:r>
          </w:p>
        </w:tc>
      </w:tr>
      <w:tr w:rsidR="00402B15" w14:paraId="79AB3DF4" w14:textId="77777777">
        <w:trPr>
          <w:cantSplit/>
          <w:jc w:val="center"/>
        </w:trPr>
        <w:tc>
          <w:tcPr>
            <w:tcW w:w="232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94BFE18" w14:textId="77777777" w:rsidR="00402B15" w:rsidRDefault="00000000">
            <w:pPr>
              <w:spacing w:after="60"/>
            </w:pPr>
            <w:r>
              <w:rPr>
                <w:sz w:val="20"/>
                <w:lang w:val="en-GB"/>
              </w:rPr>
              <w:t>Service delivery deadline</w:t>
            </w:r>
          </w:p>
        </w:tc>
        <w:tc>
          <w:tcPr>
            <w:tcW w:w="7313"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35FB4E3" w14:textId="77777777" w:rsidR="00402B15" w:rsidRDefault="00000000">
            <w:pPr>
              <w:spacing w:after="60"/>
            </w:pPr>
            <w:r>
              <w:rPr>
                <w:sz w:val="20"/>
                <w:lang w:val="en-GB"/>
              </w:rPr>
              <w:t>The final document, agreed with LRC and IFRC, must be submitted by 15 December 2026.</w:t>
            </w:r>
          </w:p>
        </w:tc>
      </w:tr>
      <w:tr w:rsidR="00402B15" w14:paraId="11524B5E" w14:textId="77777777">
        <w:trPr>
          <w:cantSplit/>
          <w:jc w:val="center"/>
        </w:trPr>
        <w:tc>
          <w:tcPr>
            <w:tcW w:w="232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974C382" w14:textId="77777777" w:rsidR="00402B15" w:rsidRDefault="00000000">
            <w:pPr>
              <w:spacing w:after="60"/>
            </w:pPr>
            <w:r>
              <w:rPr>
                <w:sz w:val="20"/>
                <w:lang w:val="en-GB"/>
              </w:rPr>
              <w:t>Submission of tenders</w:t>
            </w:r>
          </w:p>
        </w:tc>
        <w:tc>
          <w:tcPr>
            <w:tcW w:w="7313"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F7D3475" w14:textId="4F767890" w:rsidR="00402B15" w:rsidRPr="002B71CB" w:rsidRDefault="00000000">
            <w:pPr>
              <w:spacing w:after="60"/>
            </w:pPr>
            <w:r>
              <w:rPr>
                <w:sz w:val="20"/>
                <w:lang w:val="en-GB"/>
              </w:rPr>
              <w:t xml:space="preserve">By </w:t>
            </w:r>
            <w:r w:rsidR="00A2319D">
              <w:rPr>
                <w:sz w:val="20"/>
                <w:lang w:val="en-GB"/>
              </w:rPr>
              <w:t>17</w:t>
            </w:r>
            <w:r>
              <w:rPr>
                <w:sz w:val="20"/>
                <w:lang w:val="en-GB"/>
              </w:rPr>
              <w:t xml:space="preserve">:00 </w:t>
            </w:r>
            <w:r w:rsidR="00A2319D">
              <w:rPr>
                <w:sz w:val="20"/>
                <w:lang w:val="en-GB"/>
              </w:rPr>
              <w:t>p</w:t>
            </w:r>
            <w:r>
              <w:rPr>
                <w:sz w:val="20"/>
                <w:lang w:val="en-GB"/>
              </w:rPr>
              <w:t>.m. Lithuanian time on 2</w:t>
            </w:r>
            <w:r w:rsidR="00A2319D">
              <w:rPr>
                <w:sz w:val="20"/>
                <w:lang w:val="en-GB"/>
              </w:rPr>
              <w:t>8</w:t>
            </w:r>
            <w:r>
              <w:rPr>
                <w:sz w:val="20"/>
                <w:lang w:val="en-GB"/>
              </w:rPr>
              <w:t xml:space="preserve"> October 2026, by email to pirkimai@redcross.lt.</w:t>
            </w:r>
          </w:p>
        </w:tc>
      </w:tr>
      <w:tr w:rsidR="00402B15" w14:paraId="6B3E58E7" w14:textId="77777777">
        <w:trPr>
          <w:cantSplit/>
          <w:jc w:val="center"/>
        </w:trPr>
        <w:tc>
          <w:tcPr>
            <w:tcW w:w="232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D2206FA" w14:textId="77777777" w:rsidR="00402B15" w:rsidRDefault="00000000">
            <w:pPr>
              <w:spacing w:after="60"/>
            </w:pPr>
            <w:r>
              <w:rPr>
                <w:sz w:val="20"/>
                <w:lang w:val="en-GB"/>
              </w:rPr>
              <w:t>Contacts</w:t>
            </w:r>
          </w:p>
        </w:tc>
        <w:tc>
          <w:tcPr>
            <w:tcW w:w="7313"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D7276A4" w14:textId="77777777" w:rsidR="00402B15" w:rsidRDefault="00000000">
            <w:pPr>
              <w:spacing w:after="60"/>
            </w:pPr>
            <w:r>
              <w:rPr>
                <w:sz w:val="20"/>
                <w:lang w:val="en-GB"/>
              </w:rPr>
              <w:t>Procurement enquiries: pirkimai@redcross.lt. Technical enquiries: Gabija Mackevičienė, gabija.mackeviciene@redcross.lt.</w:t>
            </w:r>
          </w:p>
        </w:tc>
      </w:tr>
      <w:tr w:rsidR="00402B15" w14:paraId="182F70EF" w14:textId="77777777">
        <w:trPr>
          <w:cantSplit/>
          <w:jc w:val="center"/>
        </w:trPr>
        <w:tc>
          <w:tcPr>
            <w:tcW w:w="232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1E58243" w14:textId="77777777" w:rsidR="00402B15" w:rsidRDefault="00000000">
            <w:pPr>
              <w:spacing w:after="60"/>
            </w:pPr>
            <w:r>
              <w:rPr>
                <w:sz w:val="20"/>
                <w:lang w:val="en-GB"/>
              </w:rPr>
              <w:t>Evaluation criterion</w:t>
            </w:r>
          </w:p>
        </w:tc>
        <w:tc>
          <w:tcPr>
            <w:tcW w:w="7313"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CC3375A" w14:textId="77777777" w:rsidR="00402B15" w:rsidRDefault="00000000">
            <w:pPr>
              <w:spacing w:after="60"/>
            </w:pPr>
            <w:r>
              <w:rPr>
                <w:sz w:val="20"/>
                <w:lang w:val="en-GB"/>
              </w:rPr>
              <w:t>Price–quality ratio.</w:t>
            </w:r>
          </w:p>
        </w:tc>
      </w:tr>
      <w:tr w:rsidR="00402B15" w14:paraId="292BF42B" w14:textId="77777777">
        <w:trPr>
          <w:cantSplit/>
          <w:jc w:val="center"/>
        </w:trPr>
        <w:tc>
          <w:tcPr>
            <w:tcW w:w="232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F0C3067" w14:textId="77777777" w:rsidR="00402B15" w:rsidRDefault="00000000">
            <w:pPr>
              <w:spacing w:after="60"/>
            </w:pPr>
            <w:r>
              <w:rPr>
                <w:sz w:val="20"/>
                <w:lang w:val="en-GB"/>
              </w:rPr>
              <w:t>Conclusion of the contract</w:t>
            </w:r>
          </w:p>
        </w:tc>
        <w:tc>
          <w:tcPr>
            <w:tcW w:w="7313"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1A9C65F" w14:textId="77777777" w:rsidR="00402B15" w:rsidRDefault="00000000">
            <w:pPr>
              <w:spacing w:after="60"/>
            </w:pPr>
            <w:r>
              <w:rPr>
                <w:sz w:val="20"/>
                <w:lang w:val="en-GB"/>
              </w:rPr>
              <w:t>A service contract will be concluded with the successful tenderer on the basis of the draft provided in Annex 3.</w:t>
            </w:r>
          </w:p>
        </w:tc>
      </w:tr>
    </w:tbl>
    <w:p w14:paraId="1642DE4E" w14:textId="77777777" w:rsidR="00402B15" w:rsidRDefault="00000000">
      <w:pPr>
        <w:pStyle w:val="Heading1"/>
      </w:pPr>
      <w:r>
        <w:rPr>
          <w:lang w:val="en-GB"/>
        </w:rPr>
        <w:t>Tender contents and general conditions</w:t>
      </w:r>
    </w:p>
    <w:p w14:paraId="1E571128" w14:textId="77777777" w:rsidR="00402B15" w:rsidRDefault="00000000">
      <w:r>
        <w:rPr>
          <w:lang w:val="en-GB"/>
        </w:rPr>
        <w:t>The tender must include a completed and signed tender form (Annex 2), signed technical specifications (Annex 1), the specialists’ CVs and a list of relevant experience. If a tender is submitted by a group of economic operators, a joint venture agreement or a copy thereof must be attached.</w:t>
      </w:r>
    </w:p>
    <w:p w14:paraId="0D39F590" w14:textId="77777777" w:rsidR="00402B15" w:rsidRDefault="00000000">
      <w:r>
        <w:rPr>
          <w:lang w:val="en-GB"/>
        </w:rPr>
        <w:t>The tenderer confirms that it is entitled to carry out the activities required to provide the services. LRC may request supporting documents and clarifications of the tender. The tenderer may amend or withdraw its tender before the submission deadline. Confidential information and the grounds for its confidentiality must be identified separately; the total tender price cannot be treated as confidential.</w:t>
      </w:r>
    </w:p>
    <w:p w14:paraId="038E5A7A" w14:textId="77777777" w:rsidR="00402B15" w:rsidRDefault="00000000">
      <w:r>
        <w:br w:type="page"/>
      </w:r>
    </w:p>
    <w:p w14:paraId="0731A08A" w14:textId="77777777" w:rsidR="00402B15" w:rsidRDefault="00000000">
      <w:r>
        <w:rPr>
          <w:lang w:val="en-GB"/>
        </w:rPr>
        <w:lastRenderedPageBreak/>
        <w:t>Annex 1</w:t>
      </w:r>
    </w:p>
    <w:p w14:paraId="15E873AD" w14:textId="77777777" w:rsidR="00402B15" w:rsidRDefault="00000000">
      <w:pPr>
        <w:pStyle w:val="Heading1"/>
      </w:pPr>
      <w:r>
        <w:rPr>
          <w:lang w:val="en-GB"/>
        </w:rPr>
        <w:t>Technical specifications</w:t>
      </w:r>
    </w:p>
    <w:p w14:paraId="11AA6767" w14:textId="77777777" w:rsidR="00402B15" w:rsidRDefault="00000000">
      <w:pPr>
        <w:pStyle w:val="Heading1"/>
      </w:pPr>
      <w:r>
        <w:rPr>
          <w:lang w:val="en-GB"/>
        </w:rPr>
        <w:t>1 Subject and purpose of the procurement</w:t>
      </w:r>
    </w:p>
    <w:p w14:paraId="514D8CB2" w14:textId="77777777" w:rsidR="00402B15" w:rsidRDefault="00000000">
      <w:r>
        <w:rPr>
          <w:lang w:val="en-GB"/>
        </w:rPr>
        <w:t>The services to be procured comprise the preparation of one case study on the development of, and experience gained in, LRC’s preparedness to deliver CVA. The study must assess how LRC developed its capacities, which investments, decisions, partnerships and systems contributed to strengthening preparedness, and present lessons learned and recommendations.</w:t>
      </w:r>
    </w:p>
    <w:p w14:paraId="271B5DEF" w14:textId="77777777" w:rsidR="00402B15" w:rsidRDefault="00000000">
      <w:r>
        <w:rPr>
          <w:lang w:val="en-GB"/>
        </w:rPr>
        <w:t>The output will be used to further strengthen LRC’s capacities, assess progress and gaps, plan actions, share experience with other National Societies and partners, and communicate with donors, institutions and the public.</w:t>
      </w:r>
    </w:p>
    <w:p w14:paraId="5FEF686C" w14:textId="77777777" w:rsidR="00402B15" w:rsidRDefault="00000000">
      <w:pPr>
        <w:pStyle w:val="Heading1"/>
      </w:pPr>
      <w:r>
        <w:rPr>
          <w:lang w:val="en-GB"/>
        </w:rPr>
        <w:t>2 Content of the study</w:t>
      </w:r>
    </w:p>
    <w:p w14:paraId="7E85E5D3" w14:textId="77777777" w:rsidR="00402B15" w:rsidRDefault="00000000">
      <w:r>
        <w:rPr>
          <w:lang w:val="en-GB"/>
        </w:rPr>
        <w:t>2.1. Key milestones and achievements in LRC’s preparedness to deliver CVA.</w:t>
      </w:r>
    </w:p>
    <w:p w14:paraId="71CED3C0" w14:textId="77777777" w:rsidR="00402B15" w:rsidRDefault="00000000">
      <w:r>
        <w:rPr>
          <w:lang w:val="en-GB"/>
        </w:rPr>
        <w:t>2.2. Investments, systems, procedures, standard operating procedures (SOPs), staff competencies and partnerships.</w:t>
      </w:r>
    </w:p>
    <w:p w14:paraId="269E4F95" w14:textId="77777777" w:rsidR="00402B15" w:rsidRDefault="00000000">
      <w:r>
        <w:rPr>
          <w:lang w:val="en-GB"/>
        </w:rPr>
        <w:t>2.3. The contribution of previous CVA programmes, training and simulations to preparedness.</w:t>
      </w:r>
    </w:p>
    <w:p w14:paraId="225FD116" w14:textId="77777777" w:rsidR="00402B15" w:rsidRDefault="00000000">
      <w:r>
        <w:rPr>
          <w:lang w:val="en-GB"/>
        </w:rPr>
        <w:t>2.4. Success factors, key challenges, remaining gaps, good practice and lessons learned.</w:t>
      </w:r>
    </w:p>
    <w:p w14:paraId="50E4F72F" w14:textId="77777777" w:rsidR="00402B15" w:rsidRDefault="00000000">
      <w:r>
        <w:rPr>
          <w:lang w:val="en-GB"/>
        </w:rPr>
        <w:t>2.5. Recommendations for further strengthening LRC’s capacities and practical insights for other National Societies.</w:t>
      </w:r>
    </w:p>
    <w:p w14:paraId="7AEB96C5" w14:textId="77777777" w:rsidR="00402B15" w:rsidRDefault="00000000">
      <w:pPr>
        <w:pStyle w:val="Heading1"/>
      </w:pPr>
      <w:r>
        <w:rPr>
          <w:lang w:val="en-GB"/>
        </w:rPr>
        <w:t>3 Methodology and stages of work</w:t>
      </w:r>
    </w:p>
    <w:p w14:paraId="3B03F575" w14:textId="77777777" w:rsidR="00402B15" w:rsidRDefault="00000000">
      <w:r>
        <w:rPr>
          <w:lang w:val="en-GB"/>
        </w:rPr>
        <w:t>3.1. An inception meeting with LRC and the International Federation of Red Cross and Red Crescent Societies (IFRC).</w:t>
      </w:r>
    </w:p>
    <w:p w14:paraId="21EC66F1" w14:textId="77777777" w:rsidR="00402B15" w:rsidRDefault="00000000">
      <w:r>
        <w:rPr>
          <w:lang w:val="en-GB"/>
        </w:rPr>
        <w:t>3.2. A brief work plan, an outline of the study and a list of interviewees, to be agreed with LRC and IFRC.</w:t>
      </w:r>
    </w:p>
    <w:p w14:paraId="0535F270" w14:textId="77777777" w:rsidR="00402B15" w:rsidRDefault="00000000">
      <w:r>
        <w:rPr>
          <w:lang w:val="en-GB"/>
        </w:rPr>
        <w:t>3.3. Document review and semi-structured interviews with representatives of LRC, IFRC and partner National Societies.</w:t>
      </w:r>
    </w:p>
    <w:p w14:paraId="01A25FB9" w14:textId="77777777" w:rsidR="00402B15" w:rsidRDefault="00000000">
      <w:r>
        <w:rPr>
          <w:lang w:val="en-GB"/>
        </w:rPr>
        <w:t>3.4. Analysis of the information collected, and discussion and validation of preliminary findings.</w:t>
      </w:r>
    </w:p>
    <w:p w14:paraId="4D3EF60D" w14:textId="77777777" w:rsidR="00402B15" w:rsidRDefault="00000000">
      <w:r>
        <w:rPr>
          <w:lang w:val="en-GB"/>
        </w:rPr>
        <w:t>3.5. Submission of the draft document to LRC and IFRC for review, incorporation of comments and agreement on the final document.</w:t>
      </w:r>
    </w:p>
    <w:p w14:paraId="03723342" w14:textId="77777777" w:rsidR="00402B15" w:rsidRDefault="00000000">
      <w:pPr>
        <w:pStyle w:val="Heading1"/>
      </w:pPr>
      <w:r>
        <w:rPr>
          <w:lang w:val="en-GB"/>
        </w:rPr>
        <w:t>4 Final deliverable and deadline</w:t>
      </w:r>
    </w:p>
    <w:p w14:paraId="4F252472" w14:textId="77777777" w:rsidR="00402B15" w:rsidRDefault="00000000">
      <w:r>
        <w:rPr>
          <w:lang w:val="en-GB"/>
        </w:rPr>
        <w:t>One concise, visually appealing case study in English, covering the context, preparedness milestones, practical examples, partnerships, challenges, lessons learned and recommendations. The document must be submitted in an editable electronic format. Its length and structure will be agreed during the inception stage.</w:t>
      </w:r>
    </w:p>
    <w:p w14:paraId="5EF40F77" w14:textId="77777777" w:rsidR="00402B15" w:rsidRDefault="00000000">
      <w:r>
        <w:rPr>
          <w:lang w:val="en-GB"/>
        </w:rPr>
        <w:t>The final study, agreed with LRC and IFRC, must be submitted no later than 15 December 2026. The supplier must allow sufficient time in the work plan for review and incorporation of comments.</w:t>
      </w:r>
    </w:p>
    <w:p w14:paraId="54023134" w14:textId="77777777" w:rsidR="00402B15" w:rsidRDefault="00000000">
      <w:r>
        <w:br w:type="page"/>
      </w:r>
    </w:p>
    <w:p w14:paraId="73268416" w14:textId="77777777" w:rsidR="00402B15" w:rsidRDefault="00000000">
      <w:r>
        <w:rPr>
          <w:lang w:val="en-GB"/>
        </w:rPr>
        <w:lastRenderedPageBreak/>
        <w:t>Annex 1 continued</w:t>
      </w:r>
    </w:p>
    <w:p w14:paraId="27A624EC" w14:textId="77777777" w:rsidR="00402B15" w:rsidRDefault="00000000">
      <w:pPr>
        <w:pStyle w:val="Heading1"/>
      </w:pPr>
      <w:r>
        <w:rPr>
          <w:lang w:val="en-GB"/>
        </w:rPr>
        <w:t>Supplier requirements and cooperation</w:t>
      </w:r>
    </w:p>
    <w:p w14:paraId="2BE33EFD" w14:textId="77777777" w:rsidR="00402B15" w:rsidRDefault="00000000">
      <w:pPr>
        <w:pStyle w:val="Heading1"/>
      </w:pPr>
      <w:r>
        <w:rPr>
          <w:lang w:val="en-GB"/>
        </w:rPr>
        <w:t>5 Experience of the supplier and specialists</w:t>
      </w:r>
    </w:p>
    <w:tbl>
      <w:tblPr>
        <w:tblW w:w="9637" w:type="dxa"/>
        <w:jc w:val="center"/>
        <w:tblLayout w:type="fixed"/>
        <w:tblLook w:val="04A0" w:firstRow="1" w:lastRow="0" w:firstColumn="1" w:lastColumn="0" w:noHBand="0" w:noVBand="1"/>
      </w:tblPr>
      <w:tblGrid>
        <w:gridCol w:w="5102"/>
        <w:gridCol w:w="4535"/>
      </w:tblGrid>
      <w:tr w:rsidR="00402B15" w14:paraId="48BCEB68" w14:textId="77777777" w:rsidTr="004C53D7">
        <w:trPr>
          <w:cantSplit/>
          <w:tblHeader/>
          <w:jc w:val="center"/>
        </w:trPr>
        <w:tc>
          <w:tcPr>
            <w:tcW w:w="5102" w:type="dxa"/>
            <w:tcBorders>
              <w:top w:val="single" w:sz="4" w:space="0" w:color="D9D9D9"/>
              <w:left w:val="single" w:sz="4" w:space="0" w:color="D9D9D9"/>
              <w:bottom w:val="single" w:sz="4" w:space="0" w:color="D9D9D9"/>
              <w:right w:val="single" w:sz="4" w:space="0" w:color="D9D9D9"/>
            </w:tcBorders>
            <w:shd w:val="clear" w:color="auto" w:fill="E7E6E6"/>
            <w:tcMar>
              <w:top w:w="80" w:type="dxa"/>
              <w:left w:w="80" w:type="dxa"/>
              <w:bottom w:w="80" w:type="dxa"/>
              <w:right w:w="80" w:type="dxa"/>
            </w:tcMar>
            <w:vAlign w:val="center"/>
          </w:tcPr>
          <w:p w14:paraId="47F42DCD" w14:textId="77777777" w:rsidR="00402B15" w:rsidRDefault="00000000">
            <w:pPr>
              <w:spacing w:after="60"/>
            </w:pPr>
            <w:r>
              <w:rPr>
                <w:b/>
                <w:sz w:val="20"/>
                <w:lang w:val="en-GB"/>
              </w:rPr>
              <w:t>Requirement</w:t>
            </w:r>
          </w:p>
        </w:tc>
        <w:tc>
          <w:tcPr>
            <w:tcW w:w="4535" w:type="dxa"/>
            <w:tcBorders>
              <w:top w:val="single" w:sz="4" w:space="0" w:color="D9D9D9"/>
              <w:left w:val="single" w:sz="4" w:space="0" w:color="D9D9D9"/>
              <w:bottom w:val="single" w:sz="4" w:space="0" w:color="D9D9D9"/>
              <w:right w:val="single" w:sz="4" w:space="0" w:color="D9D9D9"/>
            </w:tcBorders>
            <w:shd w:val="clear" w:color="auto" w:fill="E7E6E6"/>
            <w:tcMar>
              <w:top w:w="80" w:type="dxa"/>
              <w:left w:w="80" w:type="dxa"/>
              <w:bottom w:w="80" w:type="dxa"/>
              <w:right w:w="80" w:type="dxa"/>
            </w:tcMar>
            <w:vAlign w:val="center"/>
          </w:tcPr>
          <w:p w14:paraId="7D8DECA8" w14:textId="77777777" w:rsidR="00402B15" w:rsidRDefault="00000000">
            <w:pPr>
              <w:spacing w:after="60"/>
            </w:pPr>
            <w:r>
              <w:rPr>
                <w:b/>
                <w:sz w:val="20"/>
                <w:lang w:val="en-GB"/>
              </w:rPr>
              <w:t>Evidence of compliance</w:t>
            </w:r>
          </w:p>
        </w:tc>
      </w:tr>
      <w:tr w:rsidR="00402B15" w14:paraId="442DBFA7" w14:textId="77777777" w:rsidTr="004C53D7">
        <w:trPr>
          <w:cantSplit/>
          <w:jc w:val="center"/>
        </w:trPr>
        <w:tc>
          <w:tcPr>
            <w:tcW w:w="5102"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29FD0B9" w14:textId="77777777" w:rsidR="00402B15" w:rsidRDefault="00000000">
            <w:pPr>
              <w:spacing w:after="60"/>
            </w:pPr>
            <w:r>
              <w:rPr>
                <w:sz w:val="20"/>
                <w:lang w:val="en-GB"/>
              </w:rPr>
              <w:t>Experience working with the Red Cross and Red Crescent Movement; understanding of the structure, activities and role of National Societies.</w:t>
            </w:r>
          </w:p>
        </w:tc>
        <w:tc>
          <w:tcPr>
            <w:tcW w:w="453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816F7D1" w14:textId="77777777" w:rsidR="00402B15" w:rsidRDefault="00000000">
            <w:pPr>
              <w:spacing w:after="60"/>
            </w:pPr>
            <w:r>
              <w:rPr>
                <w:sz w:val="20"/>
                <w:lang w:val="en-GB"/>
              </w:rPr>
              <w:t>A CV and a list of assignments or projects, indicating the organisation, period and role performed.</w:t>
            </w:r>
          </w:p>
        </w:tc>
      </w:tr>
      <w:tr w:rsidR="00402B15" w14:paraId="314C5396" w14:textId="77777777" w:rsidTr="004C53D7">
        <w:trPr>
          <w:cantSplit/>
          <w:jc w:val="center"/>
        </w:trPr>
        <w:tc>
          <w:tcPr>
            <w:tcW w:w="5102"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A1E4262" w14:textId="77777777" w:rsidR="00402B15" w:rsidRDefault="00000000">
            <w:pPr>
              <w:spacing w:after="60"/>
            </w:pPr>
            <w:r>
              <w:rPr>
                <w:sz w:val="20"/>
                <w:lang w:val="en-GB"/>
              </w:rPr>
              <w:t>Experience in preparing analytical documents in English.</w:t>
            </w:r>
          </w:p>
        </w:tc>
        <w:tc>
          <w:tcPr>
            <w:tcW w:w="453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5E585D6" w14:textId="77777777" w:rsidR="00402B15" w:rsidRDefault="004C53D7">
            <w:pPr>
              <w:spacing w:after="60"/>
            </w:pPr>
            <w:r>
              <w:rPr>
                <w:sz w:val="20"/>
                <w:lang w:val="en-GB"/>
              </w:rPr>
              <w:t>A list of analytical assignments completed in English, indicating the subject, year and the specialist’s contribution, without disclosing protected information.</w:t>
            </w:r>
          </w:p>
        </w:tc>
      </w:tr>
    </w:tbl>
    <w:p w14:paraId="582F6A19" w14:textId="77777777" w:rsidR="00402B15" w:rsidRDefault="00000000">
      <w:r>
        <w:rPr>
          <w:lang w:val="en-GB"/>
        </w:rPr>
        <w:t>Experience in humanitarian assistance is desirable. Knowledge of CVA and/or practical experience in this area is an advantage. These advantages are not mandatory compliance requirements; no separate points are awarded for them under this evaluation model.</w:t>
      </w:r>
    </w:p>
    <w:p w14:paraId="2E061B4C" w14:textId="77777777" w:rsidR="00402B15" w:rsidRDefault="00000000">
      <w:pPr>
        <w:pStyle w:val="Heading1"/>
      </w:pPr>
      <w:r>
        <w:rPr>
          <w:lang w:val="en-GB"/>
        </w:rPr>
        <w:t>6 Responsibilities and organisation of work</w:t>
      </w:r>
    </w:p>
    <w:p w14:paraId="3B5200C3" w14:textId="77777777" w:rsidR="00402B15" w:rsidRDefault="00000000">
      <w:r>
        <w:rPr>
          <w:lang w:val="en-GB"/>
        </w:rPr>
        <w:t>The supplier independently develops the methodology, reviews documents, conducts interviews, synthesises information, presents findings, prepares the final document and incorporates comments from LRC and IFRC.</w:t>
      </w:r>
    </w:p>
    <w:p w14:paraId="53F3FDA0" w14:textId="77777777" w:rsidR="00402B15" w:rsidRDefault="00000000">
      <w:r>
        <w:rPr>
          <w:lang w:val="en-GB"/>
        </w:rPr>
        <w:t>LRC provides available documents and assists in organising interviews. IFRC coordinates the assignment and provides technical input and feedback. The work schedule will be agreed taking into account the availability of staff and partners for interviews and for providing comments.</w:t>
      </w:r>
    </w:p>
    <w:p w14:paraId="5255B339" w14:textId="77777777" w:rsidR="00402B15" w:rsidRDefault="00000000">
      <w:pPr>
        <w:pStyle w:val="Heading1"/>
      </w:pPr>
      <w:r>
        <w:rPr>
          <w:lang w:val="en-GB"/>
        </w:rPr>
        <w:t>7 Scope of the price and acceptance of the services</w:t>
      </w:r>
    </w:p>
    <w:p w14:paraId="3CC97237" w14:textId="77777777" w:rsidR="00402B15" w:rsidRDefault="00000000">
      <w:r>
        <w:rPr>
          <w:lang w:val="en-GB"/>
        </w:rPr>
        <w:t>The tender price must include all costs necessary to deliver the services: preparation, meetings, document review, interviews, analysis and drafting in English, visual presentation, incorporation of comments and delivery of the final editable document, as well as all applicable taxes.</w:t>
      </w:r>
    </w:p>
    <w:p w14:paraId="172F8006" w14:textId="77777777" w:rsidR="00402B15" w:rsidRDefault="00000000">
      <w:r>
        <w:rPr>
          <w:lang w:val="en-GB"/>
        </w:rPr>
        <w:t>The services are considered delivered when the final study, meeting all requirements of the technical specifications and agreed with LRC and IFRC, has been handed over. Acceptance of the services is confirmed by LRC.</w:t>
      </w:r>
    </w:p>
    <w:p w14:paraId="144F2A11" w14:textId="77777777" w:rsidR="00402B15" w:rsidRDefault="00000000">
      <w:r>
        <w:rPr>
          <w:lang w:val="en-GB"/>
        </w:rPr>
        <w:t>We confirm that we have read the technical specifications and undertake to fulfil the requirements set out therein.</w:t>
      </w:r>
    </w:p>
    <w:p w14:paraId="3C0D9762" w14:textId="77777777" w:rsidR="00402B15" w:rsidRDefault="00000000">
      <w:r>
        <w:rPr>
          <w:lang w:val="en-GB"/>
        </w:rPr>
        <w:t>Supplier: _______________________________________________________</w:t>
      </w:r>
    </w:p>
    <w:p w14:paraId="70754FD5" w14:textId="77777777" w:rsidR="00402B15" w:rsidRDefault="00000000">
      <w:r>
        <w:rPr>
          <w:lang w:val="en-GB"/>
        </w:rPr>
        <w:t>Representative’s position, full name and signature: ___________________________</w:t>
      </w:r>
    </w:p>
    <w:p w14:paraId="5F849849" w14:textId="77777777" w:rsidR="00402B15" w:rsidRDefault="00000000">
      <w:r>
        <w:rPr>
          <w:lang w:val="en-GB"/>
        </w:rPr>
        <w:t>Date: __________________</w:t>
      </w:r>
    </w:p>
    <w:p w14:paraId="7CD316BC" w14:textId="77777777" w:rsidR="00402B15" w:rsidRDefault="00000000">
      <w:r>
        <w:br w:type="page"/>
      </w:r>
    </w:p>
    <w:p w14:paraId="491C31EB" w14:textId="77777777" w:rsidR="00402B15" w:rsidRDefault="00000000">
      <w:r>
        <w:rPr>
          <w:lang w:val="en-GB"/>
        </w:rPr>
        <w:lastRenderedPageBreak/>
        <w:t>Annex 2</w:t>
      </w:r>
    </w:p>
    <w:p w14:paraId="59B3D584" w14:textId="77777777" w:rsidR="00402B15" w:rsidRDefault="00000000">
      <w:pPr>
        <w:pStyle w:val="Heading1"/>
      </w:pPr>
      <w:r>
        <w:rPr>
          <w:lang w:val="en-GB"/>
        </w:rPr>
        <w:t>Tender for services to prepare a CVA case study</w:t>
      </w:r>
    </w:p>
    <w:p w14:paraId="63131E4A" w14:textId="77777777" w:rsidR="00402B15" w:rsidRDefault="00000000">
      <w:r>
        <w:rPr>
          <w:lang w:val="en-GB"/>
        </w:rPr>
        <w:t>Date: __________________</w:t>
      </w:r>
    </w:p>
    <w:tbl>
      <w:tblPr>
        <w:tblW w:w="9638" w:type="dxa"/>
        <w:jc w:val="center"/>
        <w:tblLayout w:type="fixed"/>
        <w:tblLook w:val="04A0" w:firstRow="1" w:lastRow="0" w:firstColumn="1" w:lastColumn="0" w:noHBand="0" w:noVBand="1"/>
      </w:tblPr>
      <w:tblGrid>
        <w:gridCol w:w="3969"/>
        <w:gridCol w:w="5669"/>
      </w:tblGrid>
      <w:tr w:rsidR="00402B15" w14:paraId="2B72DBFB" w14:textId="77777777" w:rsidTr="00BB4536">
        <w:trPr>
          <w:cantSplit/>
          <w:tblHeader/>
          <w:jc w:val="center"/>
        </w:trPr>
        <w:tc>
          <w:tcPr>
            <w:tcW w:w="3969" w:type="dxa"/>
            <w:tcBorders>
              <w:top w:val="single" w:sz="4" w:space="0" w:color="D9D9D9"/>
              <w:left w:val="single" w:sz="4" w:space="0" w:color="D9D9D9"/>
              <w:bottom w:val="single" w:sz="4" w:space="0" w:color="D9D9D9"/>
              <w:right w:val="single" w:sz="4" w:space="0" w:color="D9D9D9"/>
            </w:tcBorders>
            <w:shd w:val="clear" w:color="auto" w:fill="E7E6E6"/>
            <w:tcMar>
              <w:top w:w="80" w:type="dxa"/>
              <w:left w:w="80" w:type="dxa"/>
              <w:bottom w:w="80" w:type="dxa"/>
              <w:right w:w="80" w:type="dxa"/>
            </w:tcMar>
            <w:vAlign w:val="center"/>
          </w:tcPr>
          <w:p w14:paraId="6F7DE7F4" w14:textId="77777777" w:rsidR="00402B15" w:rsidRDefault="00000000">
            <w:pPr>
              <w:spacing w:after="60"/>
            </w:pPr>
            <w:r>
              <w:rPr>
                <w:b/>
                <w:sz w:val="20"/>
                <w:lang w:val="en-GB"/>
              </w:rPr>
              <w:t>Supplier details</w:t>
            </w:r>
          </w:p>
        </w:tc>
        <w:tc>
          <w:tcPr>
            <w:tcW w:w="5669" w:type="dxa"/>
            <w:tcBorders>
              <w:top w:val="single" w:sz="4" w:space="0" w:color="D9D9D9"/>
              <w:left w:val="single" w:sz="4" w:space="0" w:color="D9D9D9"/>
              <w:bottom w:val="single" w:sz="4" w:space="0" w:color="D9D9D9"/>
              <w:right w:val="single" w:sz="4" w:space="0" w:color="D9D9D9"/>
            </w:tcBorders>
            <w:shd w:val="clear" w:color="auto" w:fill="E7E6E6"/>
            <w:tcMar>
              <w:top w:w="80" w:type="dxa"/>
              <w:left w:w="80" w:type="dxa"/>
              <w:bottom w:w="80" w:type="dxa"/>
              <w:right w:w="80" w:type="dxa"/>
            </w:tcMar>
            <w:vAlign w:val="center"/>
          </w:tcPr>
          <w:p w14:paraId="4C386B22" w14:textId="77777777" w:rsidR="00402B15" w:rsidRDefault="00000000">
            <w:pPr>
              <w:spacing w:after="60"/>
            </w:pPr>
            <w:r>
              <w:rPr>
                <w:b/>
                <w:sz w:val="20"/>
                <w:lang w:val="en-GB"/>
              </w:rPr>
              <w:t>Information</w:t>
            </w:r>
          </w:p>
        </w:tc>
      </w:tr>
      <w:tr w:rsidR="00402B15" w14:paraId="7529B6D4" w14:textId="77777777" w:rsidTr="00BB4536">
        <w:trPr>
          <w:cantSplit/>
          <w:jc w:val="center"/>
        </w:trPr>
        <w:tc>
          <w:tcPr>
            <w:tcW w:w="39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06E03D9" w14:textId="77777777" w:rsidR="00402B15" w:rsidRDefault="00000000">
            <w:pPr>
              <w:spacing w:after="60"/>
            </w:pPr>
            <w:r>
              <w:rPr>
                <w:sz w:val="20"/>
                <w:lang w:val="en-GB"/>
              </w:rPr>
              <w:t>Organisation name or full name</w:t>
            </w:r>
          </w:p>
        </w:tc>
        <w:tc>
          <w:tcPr>
            <w:tcW w:w="56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796899A" w14:textId="77777777" w:rsidR="00402B15" w:rsidRDefault="00402B15">
            <w:pPr>
              <w:spacing w:after="60"/>
            </w:pPr>
          </w:p>
        </w:tc>
      </w:tr>
      <w:tr w:rsidR="00402B15" w14:paraId="2D6EAC7A" w14:textId="77777777" w:rsidTr="00BB4536">
        <w:trPr>
          <w:cantSplit/>
          <w:jc w:val="center"/>
        </w:trPr>
        <w:tc>
          <w:tcPr>
            <w:tcW w:w="39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C57D3B5" w14:textId="77777777" w:rsidR="00402B15" w:rsidRDefault="00000000">
            <w:pPr>
              <w:spacing w:after="60"/>
            </w:pPr>
            <w:r>
              <w:rPr>
                <w:sz w:val="20"/>
                <w:lang w:val="en-GB"/>
              </w:rPr>
              <w:t>Address</w:t>
            </w:r>
          </w:p>
        </w:tc>
        <w:tc>
          <w:tcPr>
            <w:tcW w:w="56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061A7CA" w14:textId="77777777" w:rsidR="00402B15" w:rsidRDefault="00402B15">
            <w:pPr>
              <w:spacing w:after="60"/>
            </w:pPr>
          </w:p>
        </w:tc>
      </w:tr>
      <w:tr w:rsidR="00402B15" w14:paraId="02F65638" w14:textId="77777777" w:rsidTr="00BB4536">
        <w:trPr>
          <w:cantSplit/>
          <w:jc w:val="center"/>
        </w:trPr>
        <w:tc>
          <w:tcPr>
            <w:tcW w:w="39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9DB91BA" w14:textId="77777777" w:rsidR="00402B15" w:rsidRDefault="00000000">
            <w:pPr>
              <w:spacing w:after="60"/>
            </w:pPr>
            <w:r>
              <w:rPr>
                <w:sz w:val="20"/>
                <w:lang w:val="en-GB"/>
              </w:rPr>
              <w:t>Legal entity or business registration number</w:t>
            </w:r>
          </w:p>
        </w:tc>
        <w:tc>
          <w:tcPr>
            <w:tcW w:w="56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7723209" w14:textId="77777777" w:rsidR="00402B15" w:rsidRDefault="00402B15">
            <w:pPr>
              <w:spacing w:after="60"/>
            </w:pPr>
          </w:p>
        </w:tc>
      </w:tr>
      <w:tr w:rsidR="00402B15" w14:paraId="3C62317F" w14:textId="77777777" w:rsidTr="00BB4536">
        <w:trPr>
          <w:cantSplit/>
          <w:jc w:val="center"/>
        </w:trPr>
        <w:tc>
          <w:tcPr>
            <w:tcW w:w="39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F5658BE" w14:textId="77777777" w:rsidR="00402B15" w:rsidRDefault="00000000">
            <w:pPr>
              <w:spacing w:after="60"/>
            </w:pPr>
            <w:r>
              <w:rPr>
                <w:sz w:val="20"/>
                <w:lang w:val="en-GB"/>
              </w:rPr>
              <w:t>VAT registration number or grounds for VAT not being applicable</w:t>
            </w:r>
          </w:p>
        </w:tc>
        <w:tc>
          <w:tcPr>
            <w:tcW w:w="56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E9745EB" w14:textId="77777777" w:rsidR="00402B15" w:rsidRDefault="00402B15">
            <w:pPr>
              <w:spacing w:after="60"/>
            </w:pPr>
          </w:p>
        </w:tc>
      </w:tr>
      <w:tr w:rsidR="00402B15" w14:paraId="786A69E8" w14:textId="77777777" w:rsidTr="00BB4536">
        <w:trPr>
          <w:cantSplit/>
          <w:jc w:val="center"/>
        </w:trPr>
        <w:tc>
          <w:tcPr>
            <w:tcW w:w="39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E11A8FC" w14:textId="77777777" w:rsidR="00402B15" w:rsidRDefault="00000000">
            <w:pPr>
              <w:spacing w:after="60"/>
            </w:pPr>
            <w:r>
              <w:rPr>
                <w:sz w:val="20"/>
                <w:lang w:val="en-GB"/>
              </w:rPr>
              <w:t>Contact person</w:t>
            </w:r>
          </w:p>
        </w:tc>
        <w:tc>
          <w:tcPr>
            <w:tcW w:w="56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68C88D7" w14:textId="77777777" w:rsidR="00402B15" w:rsidRDefault="00402B15">
            <w:pPr>
              <w:spacing w:after="60"/>
            </w:pPr>
          </w:p>
        </w:tc>
      </w:tr>
      <w:tr w:rsidR="00402B15" w14:paraId="7831A1EE" w14:textId="77777777" w:rsidTr="00BB4536">
        <w:trPr>
          <w:cantSplit/>
          <w:jc w:val="center"/>
        </w:trPr>
        <w:tc>
          <w:tcPr>
            <w:tcW w:w="39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56DE643" w14:textId="77777777" w:rsidR="00402B15" w:rsidRDefault="00000000">
            <w:pPr>
              <w:spacing w:after="60"/>
            </w:pPr>
            <w:r>
              <w:rPr>
                <w:sz w:val="20"/>
                <w:lang w:val="en-GB"/>
              </w:rPr>
              <w:t>Telephone and email</w:t>
            </w:r>
          </w:p>
        </w:tc>
        <w:tc>
          <w:tcPr>
            <w:tcW w:w="56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4277149" w14:textId="77777777" w:rsidR="00402B15" w:rsidRDefault="00402B15">
            <w:pPr>
              <w:spacing w:after="60"/>
            </w:pPr>
          </w:p>
        </w:tc>
      </w:tr>
      <w:tr w:rsidR="00402B15" w14:paraId="40B1CFB2" w14:textId="77777777" w:rsidTr="00BB4536">
        <w:trPr>
          <w:cantSplit/>
          <w:jc w:val="center"/>
        </w:trPr>
        <w:tc>
          <w:tcPr>
            <w:tcW w:w="39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31E324E" w14:textId="77777777" w:rsidR="00402B15" w:rsidRDefault="00000000">
            <w:pPr>
              <w:spacing w:after="60"/>
            </w:pPr>
            <w:r>
              <w:rPr>
                <w:sz w:val="20"/>
                <w:lang w:val="en-GB"/>
              </w:rPr>
              <w:t>Subcontractors to be engaged and their respective share of the services</w:t>
            </w:r>
          </w:p>
        </w:tc>
        <w:tc>
          <w:tcPr>
            <w:tcW w:w="56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87CA424" w14:textId="77777777" w:rsidR="00402B15" w:rsidRDefault="00402B15">
            <w:pPr>
              <w:spacing w:after="60"/>
            </w:pPr>
          </w:p>
        </w:tc>
      </w:tr>
    </w:tbl>
    <w:p w14:paraId="0079B89C" w14:textId="77777777" w:rsidR="00402B15" w:rsidRDefault="00BB4536">
      <w:r>
        <w:rPr>
          <w:lang w:val="en-GB"/>
        </w:rPr>
        <w:t>We undertake to provide the full scope of the services specified in the technical specifications by 15 December 2026.</w:t>
      </w:r>
    </w:p>
    <w:tbl>
      <w:tblPr>
        <w:tblW w:w="0" w:type="auto"/>
        <w:jc w:val="center"/>
        <w:tblLayout w:type="fixed"/>
        <w:tblLook w:val="04A0" w:firstRow="1" w:lastRow="0" w:firstColumn="1" w:lastColumn="0" w:noHBand="0" w:noVBand="1"/>
      </w:tblPr>
      <w:tblGrid>
        <w:gridCol w:w="3685"/>
        <w:gridCol w:w="850"/>
        <w:gridCol w:w="1701"/>
        <w:gridCol w:w="1417"/>
        <w:gridCol w:w="1984"/>
      </w:tblGrid>
      <w:tr w:rsidR="00402B15" w14:paraId="7E16E302" w14:textId="77777777">
        <w:trPr>
          <w:cantSplit/>
          <w:tblHeader/>
          <w:jc w:val="center"/>
        </w:trPr>
        <w:tc>
          <w:tcPr>
            <w:tcW w:w="3685" w:type="dxa"/>
            <w:tcBorders>
              <w:top w:val="single" w:sz="4" w:space="0" w:color="D9D9D9"/>
              <w:left w:val="single" w:sz="4" w:space="0" w:color="D9D9D9"/>
              <w:bottom w:val="single" w:sz="4" w:space="0" w:color="D9D9D9"/>
              <w:right w:val="single" w:sz="4" w:space="0" w:color="D9D9D9"/>
            </w:tcBorders>
            <w:shd w:val="clear" w:color="auto" w:fill="E7E6E6"/>
            <w:tcMar>
              <w:top w:w="80" w:type="dxa"/>
              <w:left w:w="80" w:type="dxa"/>
              <w:bottom w:w="80" w:type="dxa"/>
              <w:right w:w="80" w:type="dxa"/>
            </w:tcMar>
            <w:vAlign w:val="center"/>
          </w:tcPr>
          <w:p w14:paraId="58ABDD16" w14:textId="77777777" w:rsidR="00402B15" w:rsidRDefault="00000000">
            <w:pPr>
              <w:spacing w:after="60"/>
            </w:pPr>
            <w:r>
              <w:rPr>
                <w:b/>
                <w:sz w:val="20"/>
                <w:lang w:val="en-GB"/>
              </w:rPr>
              <w:t>Service</w:t>
            </w:r>
          </w:p>
        </w:tc>
        <w:tc>
          <w:tcPr>
            <w:tcW w:w="850" w:type="dxa"/>
            <w:tcBorders>
              <w:top w:val="single" w:sz="4" w:space="0" w:color="D9D9D9"/>
              <w:left w:val="single" w:sz="4" w:space="0" w:color="D9D9D9"/>
              <w:bottom w:val="single" w:sz="4" w:space="0" w:color="D9D9D9"/>
              <w:right w:val="single" w:sz="4" w:space="0" w:color="D9D9D9"/>
            </w:tcBorders>
            <w:shd w:val="clear" w:color="auto" w:fill="E7E6E6"/>
            <w:tcMar>
              <w:top w:w="80" w:type="dxa"/>
              <w:left w:w="80" w:type="dxa"/>
              <w:bottom w:w="80" w:type="dxa"/>
              <w:right w:w="80" w:type="dxa"/>
            </w:tcMar>
            <w:vAlign w:val="center"/>
          </w:tcPr>
          <w:p w14:paraId="544D7979" w14:textId="77777777" w:rsidR="00402B15" w:rsidRDefault="00000000">
            <w:pPr>
              <w:spacing w:after="60"/>
            </w:pPr>
            <w:r>
              <w:rPr>
                <w:b/>
                <w:sz w:val="20"/>
                <w:lang w:val="en-GB"/>
              </w:rPr>
              <w:t>Quantity</w:t>
            </w:r>
          </w:p>
        </w:tc>
        <w:tc>
          <w:tcPr>
            <w:tcW w:w="1701" w:type="dxa"/>
            <w:tcBorders>
              <w:top w:val="single" w:sz="4" w:space="0" w:color="D9D9D9"/>
              <w:left w:val="single" w:sz="4" w:space="0" w:color="D9D9D9"/>
              <w:bottom w:val="single" w:sz="4" w:space="0" w:color="D9D9D9"/>
              <w:right w:val="single" w:sz="4" w:space="0" w:color="D9D9D9"/>
            </w:tcBorders>
            <w:shd w:val="clear" w:color="auto" w:fill="E7E6E6"/>
            <w:tcMar>
              <w:top w:w="80" w:type="dxa"/>
              <w:left w:w="80" w:type="dxa"/>
              <w:bottom w:w="80" w:type="dxa"/>
              <w:right w:w="80" w:type="dxa"/>
            </w:tcMar>
            <w:vAlign w:val="center"/>
          </w:tcPr>
          <w:p w14:paraId="3B39EC27" w14:textId="77777777" w:rsidR="00402B15" w:rsidRDefault="00000000">
            <w:pPr>
              <w:spacing w:after="60"/>
            </w:pPr>
            <w:r>
              <w:rPr>
                <w:b/>
                <w:sz w:val="20"/>
                <w:lang w:val="en-GB"/>
              </w:rPr>
              <w:t>Price excl. VAT EUR</w:t>
            </w:r>
          </w:p>
        </w:tc>
        <w:tc>
          <w:tcPr>
            <w:tcW w:w="1417" w:type="dxa"/>
            <w:tcBorders>
              <w:top w:val="single" w:sz="4" w:space="0" w:color="D9D9D9"/>
              <w:left w:val="single" w:sz="4" w:space="0" w:color="D9D9D9"/>
              <w:bottom w:val="single" w:sz="4" w:space="0" w:color="D9D9D9"/>
              <w:right w:val="single" w:sz="4" w:space="0" w:color="D9D9D9"/>
            </w:tcBorders>
            <w:shd w:val="clear" w:color="auto" w:fill="E7E6E6"/>
            <w:tcMar>
              <w:top w:w="80" w:type="dxa"/>
              <w:left w:w="80" w:type="dxa"/>
              <w:bottom w:w="80" w:type="dxa"/>
              <w:right w:w="80" w:type="dxa"/>
            </w:tcMar>
            <w:vAlign w:val="center"/>
          </w:tcPr>
          <w:p w14:paraId="38255BCD" w14:textId="77777777" w:rsidR="00402B15" w:rsidRDefault="00000000">
            <w:pPr>
              <w:spacing w:after="60"/>
            </w:pPr>
            <w:r>
              <w:rPr>
                <w:b/>
                <w:sz w:val="20"/>
                <w:lang w:val="en-GB"/>
              </w:rPr>
              <w:t>VAT EUR</w:t>
            </w:r>
          </w:p>
        </w:tc>
        <w:tc>
          <w:tcPr>
            <w:tcW w:w="1984" w:type="dxa"/>
            <w:tcBorders>
              <w:top w:val="single" w:sz="4" w:space="0" w:color="D9D9D9"/>
              <w:left w:val="single" w:sz="4" w:space="0" w:color="D9D9D9"/>
              <w:bottom w:val="single" w:sz="4" w:space="0" w:color="D9D9D9"/>
              <w:right w:val="single" w:sz="4" w:space="0" w:color="D9D9D9"/>
            </w:tcBorders>
            <w:shd w:val="clear" w:color="auto" w:fill="E7E6E6"/>
            <w:tcMar>
              <w:top w:w="80" w:type="dxa"/>
              <w:left w:w="80" w:type="dxa"/>
              <w:bottom w:w="80" w:type="dxa"/>
              <w:right w:w="80" w:type="dxa"/>
            </w:tcMar>
            <w:vAlign w:val="center"/>
          </w:tcPr>
          <w:p w14:paraId="0C3F93D4" w14:textId="77777777" w:rsidR="00402B15" w:rsidRDefault="00000000">
            <w:pPr>
              <w:spacing w:after="60"/>
            </w:pPr>
            <w:r>
              <w:rPr>
                <w:b/>
                <w:sz w:val="20"/>
                <w:lang w:val="en-GB"/>
              </w:rPr>
              <w:t>Total price EUR</w:t>
            </w:r>
          </w:p>
        </w:tc>
      </w:tr>
      <w:tr w:rsidR="00402B15" w14:paraId="358B5A2E" w14:textId="77777777">
        <w:trPr>
          <w:cantSplit/>
          <w:jc w:val="center"/>
        </w:trPr>
        <w:tc>
          <w:tcPr>
            <w:tcW w:w="368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F0FD05E" w14:textId="77777777" w:rsidR="00402B15" w:rsidRDefault="00000000">
            <w:pPr>
              <w:spacing w:after="60"/>
            </w:pPr>
            <w:r>
              <w:rPr>
                <w:sz w:val="20"/>
                <w:lang w:val="en-GB"/>
              </w:rPr>
              <w:t>Preparation of a case study on LRC’s preparedness to deliver CVA</w:t>
            </w:r>
          </w:p>
        </w:tc>
        <w:tc>
          <w:tcPr>
            <w:tcW w:w="85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CB97DBE" w14:textId="77777777" w:rsidR="00402B15" w:rsidRDefault="00000000">
            <w:pPr>
              <w:spacing w:after="60"/>
            </w:pPr>
            <w:r>
              <w:rPr>
                <w:sz w:val="20"/>
                <w:lang w:val="en-GB"/>
              </w:rPr>
              <w:t>1 unit</w:t>
            </w:r>
          </w:p>
        </w:tc>
        <w:tc>
          <w:tcPr>
            <w:tcW w:w="170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319A276" w14:textId="77777777" w:rsidR="00402B15" w:rsidRDefault="00402B15">
            <w:pPr>
              <w:spacing w:after="60"/>
            </w:pPr>
          </w:p>
        </w:tc>
        <w:tc>
          <w:tcPr>
            <w:tcW w:w="141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97A6ACC" w14:textId="77777777" w:rsidR="00402B15" w:rsidRDefault="00402B15">
            <w:pPr>
              <w:spacing w:after="60"/>
            </w:pPr>
          </w:p>
        </w:tc>
        <w:tc>
          <w:tcPr>
            <w:tcW w:w="198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85FFD76" w14:textId="77777777" w:rsidR="00402B15" w:rsidRDefault="00402B15">
            <w:pPr>
              <w:spacing w:after="60"/>
            </w:pPr>
          </w:p>
        </w:tc>
      </w:tr>
    </w:tbl>
    <w:p w14:paraId="3E0F6709" w14:textId="77777777" w:rsidR="00402B15" w:rsidRDefault="00000000">
      <w:r>
        <w:rPr>
          <w:lang w:val="en-GB"/>
        </w:rPr>
        <w:t>VAT rate: __________. If VAT is not applicable, state the grounds: __________________. The total price includes all costs of providing the services and all applicable taxes.</w:t>
      </w:r>
    </w:p>
    <w:p w14:paraId="6FF09351" w14:textId="77777777" w:rsidR="00402B15" w:rsidRDefault="00000000">
      <w:r>
        <w:rPr>
          <w:lang w:val="en-GB"/>
        </w:rPr>
        <w:t>The tender is valid for at least 30 calendar days from the tender submission deadline. We confirm that we are entitled to carry out the relevant activities and accept the procurement documents and the draft contract.</w:t>
      </w:r>
    </w:p>
    <w:p w14:paraId="7B507C77" w14:textId="77777777" w:rsidR="00402B15" w:rsidRDefault="00000000">
      <w:pPr>
        <w:pStyle w:val="Heading1"/>
      </w:pPr>
      <w:r>
        <w:rPr>
          <w:lang w:val="en-GB"/>
        </w:rPr>
        <w:t>Documents submitted with the tender</w:t>
      </w:r>
    </w:p>
    <w:tbl>
      <w:tblPr>
        <w:tblW w:w="9638" w:type="dxa"/>
        <w:jc w:val="center"/>
        <w:tblLayout w:type="fixed"/>
        <w:tblLook w:val="04A0" w:firstRow="1" w:lastRow="0" w:firstColumn="1" w:lastColumn="0" w:noHBand="0" w:noVBand="1"/>
      </w:tblPr>
      <w:tblGrid>
        <w:gridCol w:w="6236"/>
        <w:gridCol w:w="3402"/>
      </w:tblGrid>
      <w:tr w:rsidR="00402B15" w14:paraId="66F93612" w14:textId="77777777" w:rsidTr="003D3528">
        <w:trPr>
          <w:cantSplit/>
          <w:tblHeader/>
          <w:jc w:val="center"/>
        </w:trPr>
        <w:tc>
          <w:tcPr>
            <w:tcW w:w="6236" w:type="dxa"/>
            <w:tcBorders>
              <w:top w:val="single" w:sz="4" w:space="0" w:color="D9D9D9"/>
              <w:left w:val="single" w:sz="4" w:space="0" w:color="D9D9D9"/>
              <w:bottom w:val="single" w:sz="4" w:space="0" w:color="D9D9D9"/>
              <w:right w:val="single" w:sz="4" w:space="0" w:color="D9D9D9"/>
            </w:tcBorders>
            <w:shd w:val="clear" w:color="auto" w:fill="E7E6E6"/>
            <w:tcMar>
              <w:top w:w="80" w:type="dxa"/>
              <w:left w:w="80" w:type="dxa"/>
              <w:bottom w:w="80" w:type="dxa"/>
              <w:right w:w="80" w:type="dxa"/>
            </w:tcMar>
            <w:vAlign w:val="center"/>
          </w:tcPr>
          <w:p w14:paraId="59C3CCC0" w14:textId="77777777" w:rsidR="00402B15" w:rsidRDefault="00000000">
            <w:pPr>
              <w:spacing w:after="60"/>
            </w:pPr>
            <w:r>
              <w:rPr>
                <w:b/>
                <w:sz w:val="20"/>
                <w:lang w:val="en-GB"/>
              </w:rPr>
              <w:t>Document</w:t>
            </w:r>
          </w:p>
        </w:tc>
        <w:tc>
          <w:tcPr>
            <w:tcW w:w="3402" w:type="dxa"/>
            <w:tcBorders>
              <w:top w:val="single" w:sz="4" w:space="0" w:color="D9D9D9"/>
              <w:left w:val="single" w:sz="4" w:space="0" w:color="D9D9D9"/>
              <w:bottom w:val="single" w:sz="4" w:space="0" w:color="D9D9D9"/>
              <w:right w:val="single" w:sz="4" w:space="0" w:color="D9D9D9"/>
            </w:tcBorders>
            <w:shd w:val="clear" w:color="auto" w:fill="E7E6E6"/>
            <w:tcMar>
              <w:top w:w="80" w:type="dxa"/>
              <w:left w:w="80" w:type="dxa"/>
              <w:bottom w:w="80" w:type="dxa"/>
              <w:right w:w="80" w:type="dxa"/>
            </w:tcMar>
            <w:vAlign w:val="center"/>
          </w:tcPr>
          <w:p w14:paraId="4792D4C4" w14:textId="77777777" w:rsidR="00402B15" w:rsidRDefault="00000000">
            <w:pPr>
              <w:spacing w:after="60"/>
            </w:pPr>
            <w:r>
              <w:rPr>
                <w:b/>
                <w:sz w:val="20"/>
                <w:lang w:val="en-GB"/>
              </w:rPr>
              <w:t>File or link</w:t>
            </w:r>
          </w:p>
        </w:tc>
      </w:tr>
      <w:tr w:rsidR="00402B15" w14:paraId="3213E1F6" w14:textId="77777777" w:rsidTr="003D3528">
        <w:trPr>
          <w:cantSplit/>
          <w:jc w:val="center"/>
        </w:trPr>
        <w:tc>
          <w:tcPr>
            <w:tcW w:w="6236"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19C4CB3" w14:textId="77777777" w:rsidR="00402B15" w:rsidRDefault="00000000">
            <w:pPr>
              <w:spacing w:after="60"/>
            </w:pPr>
            <w:r>
              <w:rPr>
                <w:sz w:val="20"/>
                <w:lang w:val="en-GB"/>
              </w:rPr>
              <w:t>Signed technical specifications</w:t>
            </w:r>
          </w:p>
        </w:tc>
        <w:tc>
          <w:tcPr>
            <w:tcW w:w="3402"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43721AD" w14:textId="77777777" w:rsidR="00402B15" w:rsidRDefault="00402B15">
            <w:pPr>
              <w:spacing w:after="60"/>
            </w:pPr>
          </w:p>
        </w:tc>
      </w:tr>
      <w:tr w:rsidR="00402B15" w14:paraId="6805693A" w14:textId="77777777" w:rsidTr="003D3528">
        <w:trPr>
          <w:cantSplit/>
          <w:jc w:val="center"/>
        </w:trPr>
        <w:tc>
          <w:tcPr>
            <w:tcW w:w="6236"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FD05FD3" w14:textId="77777777" w:rsidR="00402B15" w:rsidRDefault="00000000">
            <w:pPr>
              <w:spacing w:after="60"/>
            </w:pPr>
            <w:r>
              <w:rPr>
                <w:sz w:val="20"/>
                <w:lang w:val="en-GB"/>
              </w:rPr>
              <w:t>CVs and a list of relevant experience of the proposed specialists</w:t>
            </w:r>
          </w:p>
        </w:tc>
        <w:tc>
          <w:tcPr>
            <w:tcW w:w="3402"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7F90A1A" w14:textId="77777777" w:rsidR="00402B15" w:rsidRDefault="00402B15">
            <w:pPr>
              <w:spacing w:after="60"/>
            </w:pPr>
          </w:p>
        </w:tc>
      </w:tr>
      <w:tr w:rsidR="00402B15" w14:paraId="0B0D5F86" w14:textId="77777777" w:rsidTr="003D3528">
        <w:trPr>
          <w:cantSplit/>
          <w:jc w:val="center"/>
        </w:trPr>
        <w:tc>
          <w:tcPr>
            <w:tcW w:w="6236"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2A2B17C" w14:textId="77777777" w:rsidR="00402B15" w:rsidRDefault="00000000">
            <w:pPr>
              <w:spacing w:after="60"/>
            </w:pPr>
            <w:r>
              <w:rPr>
                <w:sz w:val="20"/>
                <w:lang w:val="en-GB"/>
              </w:rPr>
              <w:t>Joint venture agreement, if applicable</w:t>
            </w:r>
          </w:p>
        </w:tc>
        <w:tc>
          <w:tcPr>
            <w:tcW w:w="3402"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67FAC9A" w14:textId="77777777" w:rsidR="00402B15" w:rsidRDefault="00402B15">
            <w:pPr>
              <w:spacing w:after="60"/>
            </w:pPr>
          </w:p>
        </w:tc>
      </w:tr>
    </w:tbl>
    <w:p w14:paraId="1B164769" w14:textId="77777777" w:rsidR="00402B15" w:rsidRDefault="00000000">
      <w:r>
        <w:rPr>
          <w:lang w:val="en-GB"/>
        </w:rPr>
        <w:t>Confidential information (document title, location and justification):__________________________________________________________________</w:t>
      </w:r>
    </w:p>
    <w:p w14:paraId="40BE55AB" w14:textId="77777777" w:rsidR="00402B15" w:rsidRDefault="00000000">
      <w:r>
        <w:rPr>
          <w:lang w:val="en-GB"/>
        </w:rPr>
        <w:t>Position, full name and signature of the supplier or authorised representative:__________________________________________________________________</w:t>
      </w:r>
    </w:p>
    <w:p w14:paraId="60E968BF" w14:textId="77777777" w:rsidR="00402B15" w:rsidRDefault="00000000">
      <w:r>
        <w:br w:type="page"/>
      </w:r>
    </w:p>
    <w:p w14:paraId="7564493D" w14:textId="77777777" w:rsidR="00402B15" w:rsidRDefault="00000000">
      <w:r>
        <w:rPr>
          <w:lang w:val="en-GB"/>
        </w:rPr>
        <w:lastRenderedPageBreak/>
        <w:t>Annex 3</w:t>
      </w:r>
    </w:p>
    <w:p w14:paraId="235AB1E8" w14:textId="77777777" w:rsidR="00402B15" w:rsidRDefault="00000000">
      <w:pPr>
        <w:pStyle w:val="Heading1"/>
      </w:pPr>
      <w:r>
        <w:rPr>
          <w:lang w:val="en-GB"/>
        </w:rPr>
        <w:t>Service contract</w:t>
      </w:r>
    </w:p>
    <w:p w14:paraId="6967D7C9" w14:textId="77777777" w:rsidR="00402B15" w:rsidRDefault="00000000">
      <w:r>
        <w:rPr>
          <w:lang w:val="en-GB"/>
        </w:rPr>
        <w:t>Contract No. NUM20261023     Date: __________________     Place: __________</w:t>
      </w:r>
    </w:p>
    <w:p w14:paraId="4FCE374D" w14:textId="77777777" w:rsidR="00402B15" w:rsidRDefault="00000000">
      <w:r>
        <w:rPr>
          <w:lang w:val="en-GB"/>
        </w:rPr>
        <w:t>The Lithuanian Red Cross Society (hereinafter referred to as the CLIENT), legal entity code 190679146, address: Statybininkų g. 12, Kaunas, represented by __________________, acting pursuant to __________________, and __________________ (hereinafter referred to as the SUPPLIER), registration number __________________, address: __________________, represented by __________________, acting pursuant to __________________, together referred to as the Parties, enter into this Contract.</w:t>
      </w:r>
    </w:p>
    <w:p w14:paraId="352C536C" w14:textId="77777777" w:rsidR="00402B15" w:rsidRDefault="00000000">
      <w:pPr>
        <w:pStyle w:val="Heading1"/>
      </w:pPr>
      <w:r>
        <w:rPr>
          <w:lang w:val="en-GB"/>
        </w:rPr>
        <w:t>1 Subject of the Contract</w:t>
      </w:r>
    </w:p>
    <w:p w14:paraId="008936E5" w14:textId="77777777" w:rsidR="00402B15" w:rsidRDefault="00000000">
      <w:r>
        <w:rPr>
          <w:lang w:val="en-GB"/>
        </w:rPr>
        <w:t>1.1. The SUPPLIER undertakes to prepare a case study on LRC’s preparedness to deliver CVA in accordance with Annex 1 to the Contract (the technical specifications) and Annex 2 (the SUPPLIER’s tender), and the CLIENT undertakes to accept and pay for the duly provided services.</w:t>
      </w:r>
    </w:p>
    <w:p w14:paraId="2B0BAECF" w14:textId="77777777" w:rsidR="00402B15" w:rsidRDefault="00000000">
      <w:r>
        <w:rPr>
          <w:lang w:val="en-GB"/>
        </w:rPr>
        <w:t>1.2. The final document in English, in an editable electronic format and agreed with LRC and IFRC, must be submitted by 15 December 2026.</w:t>
      </w:r>
    </w:p>
    <w:p w14:paraId="7A3DF6D7" w14:textId="77777777" w:rsidR="00402B15" w:rsidRDefault="00000000">
      <w:pPr>
        <w:pStyle w:val="Heading1"/>
      </w:pPr>
      <w:r>
        <w:rPr>
          <w:lang w:val="en-GB"/>
        </w:rPr>
        <w:t>2 Price and payment</w:t>
      </w:r>
    </w:p>
    <w:p w14:paraId="363391ED" w14:textId="77777777" w:rsidR="00402B15" w:rsidRDefault="00000000">
      <w:r>
        <w:rPr>
          <w:lang w:val="en-GB"/>
        </w:rPr>
        <w:t>2.1. The Contract price excluding VAT is EUR __________; VAT is EUR __________; the total amount payable is EUR __________. If VAT is not applicable, the grounds are: __________________. The price includes all costs of providing the services.</w:t>
      </w:r>
    </w:p>
    <w:p w14:paraId="7371FE0C" w14:textId="77777777" w:rsidR="00402B15" w:rsidRDefault="00000000">
      <w:r>
        <w:rPr>
          <w:lang w:val="en-GB"/>
        </w:rPr>
        <w:t>2.2. Payment shall be made in a single instalment for the full scope of the services duly provided and accepted by the CLIENT. The invoice shall be paid within 30 calendar days of receipt of a valid invoice following acceptance of the services.</w:t>
      </w:r>
    </w:p>
    <w:p w14:paraId="772C011A" w14:textId="77777777" w:rsidR="00402B15" w:rsidRDefault="00000000">
      <w:pPr>
        <w:pStyle w:val="Heading1"/>
      </w:pPr>
      <w:r>
        <w:rPr>
          <w:lang w:val="en-GB"/>
        </w:rPr>
        <w:t>3 Rights and obligations of the Parties</w:t>
      </w:r>
    </w:p>
    <w:p w14:paraId="6E332E44" w14:textId="77777777" w:rsidR="00402B15" w:rsidRDefault="00000000">
      <w:r>
        <w:rPr>
          <w:lang w:val="en-GB"/>
        </w:rPr>
        <w:t>3.1. The SUPPLIER shall agree the work plan, develop the methodology, review documents and conduct interviews, present preliminary findings and a draft document, incorporate comments from LRC and IFRC, and deliver the final output on time.</w:t>
      </w:r>
    </w:p>
    <w:p w14:paraId="3C82CF3B" w14:textId="77777777" w:rsidR="00402B15" w:rsidRDefault="00000000">
      <w:r>
        <w:rPr>
          <w:lang w:val="en-GB"/>
        </w:rPr>
        <w:t>3.2. The SUPPLIER shall ensure the confidentiality of any non-public information received. Personal data shall be used only to the extent necessary to provide the services; any inclusion of such data in the document intended for publication shall be agreed with the CLIENT in advance.</w:t>
      </w:r>
    </w:p>
    <w:p w14:paraId="0154CCE6" w14:textId="77777777" w:rsidR="00402B15" w:rsidRDefault="00000000">
      <w:r>
        <w:rPr>
          <w:lang w:val="en-GB"/>
        </w:rPr>
        <w:t>3.3. The CLIENT shall provide available documents, assist in organising interviews and ensure that comments are provided in accordance with the agreed work plan. IFRC shall provide technical input and feedback; IFRC is not a Party to the Contract.</w:t>
      </w:r>
    </w:p>
    <w:p w14:paraId="2D454B74" w14:textId="77777777" w:rsidR="00402B15" w:rsidRDefault="00000000">
      <w:r>
        <w:rPr>
          <w:lang w:val="en-GB"/>
        </w:rPr>
        <w:t>3.4. The CLIENT shall accept the services by confirming in writing their compliance with the technical specifications and agreement with IFRC. The SUPPLIER shall remedy any identified non-compliance at its own expense within a period agreed with the CLIENT.</w:t>
      </w:r>
    </w:p>
    <w:p w14:paraId="566C67F3" w14:textId="77777777" w:rsidR="00402B15" w:rsidRDefault="00000000">
      <w:r>
        <w:rPr>
          <w:lang w:val="en-GB"/>
        </w:rPr>
        <w:t>3.5. Specialists may be replaced subject to the CLIENT’s prior written agreement, provided that the level of experience and competence is not reduced. The SUPPLIER is responsible for the work of any subcontractors it engages.</w:t>
      </w:r>
    </w:p>
    <w:p w14:paraId="17DCAD35" w14:textId="77777777" w:rsidR="00402B15" w:rsidRDefault="00000000">
      <w:r>
        <w:rPr>
          <w:lang w:val="en-GB"/>
        </w:rPr>
        <w:t>3.6. The CLIENT may use the final document for its activities, publish it and share it with IFRC, other National Societies, partners, donors and institutions. The SUPPLIER shall ensure that the use of the content it provides for these purposes does not infringe any third-party rights.</w:t>
      </w:r>
    </w:p>
    <w:p w14:paraId="07ED96D6" w14:textId="77777777" w:rsidR="00402B15" w:rsidRDefault="00000000">
      <w:r>
        <w:br w:type="page"/>
      </w:r>
    </w:p>
    <w:p w14:paraId="40C03548" w14:textId="77777777" w:rsidR="00402B15" w:rsidRDefault="00000000">
      <w:r>
        <w:rPr>
          <w:lang w:val="en-GB"/>
        </w:rPr>
        <w:lastRenderedPageBreak/>
        <w:t>Annex 3 continued</w:t>
      </w:r>
    </w:p>
    <w:p w14:paraId="28C8E512" w14:textId="77777777" w:rsidR="00402B15" w:rsidRDefault="00000000">
      <w:pPr>
        <w:pStyle w:val="Heading1"/>
      </w:pPr>
      <w:r>
        <w:rPr>
          <w:lang w:val="en-GB"/>
        </w:rPr>
        <w:t>Performance of the Contract and details of the Parties</w:t>
      </w:r>
    </w:p>
    <w:p w14:paraId="3E08BC2E" w14:textId="77777777" w:rsidR="00402B15" w:rsidRDefault="00000000">
      <w:pPr>
        <w:pStyle w:val="Heading1"/>
      </w:pPr>
      <w:r>
        <w:rPr>
          <w:lang w:val="en-GB"/>
        </w:rPr>
        <w:t>4 Liability and force majeure</w:t>
      </w:r>
    </w:p>
    <w:p w14:paraId="702805FA" w14:textId="77777777" w:rsidR="00402B15" w:rsidRDefault="00000000">
      <w:r>
        <w:rPr>
          <w:lang w:val="en-GB"/>
        </w:rPr>
        <w:t>4.1. The Parties shall be liable for failure to perform or improper performance of their obligations in accordance with the applicable legislation of the Republic of Lithuania. The Party at fault shall compensate the other Party for losses caused by a breach of the Contract.</w:t>
      </w:r>
    </w:p>
    <w:p w14:paraId="4A7A3CC8" w14:textId="77777777" w:rsidR="00402B15" w:rsidRDefault="00000000">
      <w:r>
        <w:rPr>
          <w:lang w:val="en-GB"/>
        </w:rPr>
        <w:t>4.2. A Party shall not be liable for failure to perform its obligations due to force majeure circumstances that it could not have foreseen, avoided or overcome. The other Party shall be notified of such circumstances without delay. If they continue for more than 30 calendar days, either Party may terminate the Contract in writing, without prejudice to obligations arising before termination.</w:t>
      </w:r>
    </w:p>
    <w:p w14:paraId="4E7AB353" w14:textId="77777777" w:rsidR="00402B15" w:rsidRDefault="00000000">
      <w:pPr>
        <w:pStyle w:val="Heading1"/>
      </w:pPr>
      <w:r>
        <w:rPr>
          <w:lang w:val="en-GB"/>
        </w:rPr>
        <w:t>5 Term amendment and termination of the Contract</w:t>
      </w:r>
    </w:p>
    <w:p w14:paraId="543E5BDB" w14:textId="77777777" w:rsidR="00402B15" w:rsidRDefault="00000000">
      <w:r>
        <w:rPr>
          <w:lang w:val="en-GB"/>
        </w:rPr>
        <w:t>5.1. The Contract shall enter into force upon signature and remain in effect until all obligations have been fulfilled. This does not alter the service delivery deadline specified in Clause 1.2.</w:t>
      </w:r>
    </w:p>
    <w:p w14:paraId="7756BF31" w14:textId="77777777" w:rsidR="00402B15" w:rsidRDefault="00000000">
      <w:r>
        <w:rPr>
          <w:lang w:val="en-GB"/>
        </w:rPr>
        <w:t>5.2. The Contract may be amended only by written agreement of both Parties. It may be terminated by written agreement of both Parties or in the cases and in accordance with the procedures laid down in applicable legislation. Termination shall not release the Parties from payment obligations or liability arising before termination.</w:t>
      </w:r>
    </w:p>
    <w:p w14:paraId="55F1A473" w14:textId="77777777" w:rsidR="00402B15" w:rsidRDefault="00000000">
      <w:pPr>
        <w:pStyle w:val="Heading1"/>
      </w:pPr>
      <w:r>
        <w:rPr>
          <w:lang w:val="en-GB"/>
        </w:rPr>
        <w:t>6 Final provisions</w:t>
      </w:r>
    </w:p>
    <w:p w14:paraId="323EAE1D" w14:textId="77777777" w:rsidR="00402B15" w:rsidRDefault="00000000">
      <w:r>
        <w:rPr>
          <w:lang w:val="en-GB"/>
        </w:rPr>
        <w:t>6.1. Disputes shall be resolved through negotiations; if no agreement is reached within 30 calendar days, they shall be resolved in accordance with the legislation of the Republic of Lithuania.</w:t>
      </w:r>
    </w:p>
    <w:p w14:paraId="29AA5C50" w14:textId="77777777" w:rsidR="00402B15" w:rsidRDefault="00000000">
      <w:r>
        <w:rPr>
          <w:lang w:val="en-GB"/>
        </w:rPr>
        <w:t>6.2. The Parties shall protect confidential information and personal data and promptly notify each other of any changes to their details. Documents and comments shall be exchanged electronically.</w:t>
      </w:r>
    </w:p>
    <w:p w14:paraId="07A4315F" w14:textId="77777777" w:rsidR="00402B15" w:rsidRDefault="00000000">
      <w:r>
        <w:rPr>
          <w:lang w:val="en-GB"/>
        </w:rPr>
        <w:t>6.3. The following annexes form an integral part of the Contract: Annex 1 – technical specifications (Annex 1 to the procurement documents); Annex 2 – the SUPPLIER’s tender.</w:t>
      </w:r>
    </w:p>
    <w:p w14:paraId="4106C7DA" w14:textId="77777777" w:rsidR="00402B15" w:rsidRDefault="00000000">
      <w:r>
        <w:rPr>
          <w:lang w:val="en-GB"/>
        </w:rPr>
        <w:t>6.4. The CLIENT’s contact person is Gabija Mackevičienė, gabija.mackeviciene@redcross.lt. The SUPPLIER’s contact person: __________________, email: __________________, telephone: __________________.</w:t>
      </w:r>
    </w:p>
    <w:tbl>
      <w:tblPr>
        <w:tblW w:w="0" w:type="auto"/>
        <w:jc w:val="center"/>
        <w:tblLayout w:type="fixed"/>
        <w:tblLook w:val="04A0" w:firstRow="1" w:lastRow="0" w:firstColumn="1" w:lastColumn="0" w:noHBand="0" w:noVBand="1"/>
      </w:tblPr>
      <w:tblGrid>
        <w:gridCol w:w="4819"/>
        <w:gridCol w:w="4819"/>
      </w:tblGrid>
      <w:tr w:rsidR="00402B15" w14:paraId="5DB501F1" w14:textId="77777777">
        <w:trPr>
          <w:cantSplit/>
          <w:tblHeader/>
          <w:jc w:val="center"/>
        </w:trPr>
        <w:tc>
          <w:tcPr>
            <w:tcW w:w="4819" w:type="dxa"/>
            <w:tcBorders>
              <w:top w:val="single" w:sz="4" w:space="0" w:color="D9D9D9"/>
              <w:left w:val="single" w:sz="4" w:space="0" w:color="D9D9D9"/>
              <w:bottom w:val="single" w:sz="4" w:space="0" w:color="D9D9D9"/>
              <w:right w:val="single" w:sz="4" w:space="0" w:color="D9D9D9"/>
            </w:tcBorders>
            <w:shd w:val="clear" w:color="auto" w:fill="E7E6E6"/>
            <w:tcMar>
              <w:top w:w="80" w:type="dxa"/>
              <w:left w:w="80" w:type="dxa"/>
              <w:bottom w:w="80" w:type="dxa"/>
              <w:right w:w="80" w:type="dxa"/>
            </w:tcMar>
            <w:vAlign w:val="center"/>
          </w:tcPr>
          <w:p w14:paraId="3C2DD4D5" w14:textId="77777777" w:rsidR="00402B15" w:rsidRDefault="00000000">
            <w:pPr>
              <w:spacing w:after="60"/>
            </w:pPr>
            <w:r>
              <w:rPr>
                <w:b/>
                <w:sz w:val="20"/>
                <w:lang w:val="en-GB"/>
              </w:rPr>
              <w:t>SUPPLIER</w:t>
            </w:r>
          </w:p>
        </w:tc>
        <w:tc>
          <w:tcPr>
            <w:tcW w:w="4819" w:type="dxa"/>
            <w:tcBorders>
              <w:top w:val="single" w:sz="4" w:space="0" w:color="D9D9D9"/>
              <w:left w:val="single" w:sz="4" w:space="0" w:color="D9D9D9"/>
              <w:bottom w:val="single" w:sz="4" w:space="0" w:color="D9D9D9"/>
              <w:right w:val="single" w:sz="4" w:space="0" w:color="D9D9D9"/>
            </w:tcBorders>
            <w:shd w:val="clear" w:color="auto" w:fill="E7E6E6"/>
            <w:tcMar>
              <w:top w:w="80" w:type="dxa"/>
              <w:left w:w="80" w:type="dxa"/>
              <w:bottom w:w="80" w:type="dxa"/>
              <w:right w:w="80" w:type="dxa"/>
            </w:tcMar>
            <w:vAlign w:val="center"/>
          </w:tcPr>
          <w:p w14:paraId="454AB2AA" w14:textId="77777777" w:rsidR="00402B15" w:rsidRDefault="00000000">
            <w:pPr>
              <w:spacing w:after="60"/>
            </w:pPr>
            <w:r>
              <w:rPr>
                <w:b/>
                <w:sz w:val="20"/>
                <w:lang w:val="en-GB"/>
              </w:rPr>
              <w:t>CLIENT</w:t>
            </w:r>
          </w:p>
        </w:tc>
      </w:tr>
      <w:tr w:rsidR="00402B15" w14:paraId="013AE35A" w14:textId="77777777">
        <w:trPr>
          <w:cantSplit/>
          <w:jc w:val="center"/>
        </w:trPr>
        <w:tc>
          <w:tcPr>
            <w:tcW w:w="481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41860C2" w14:textId="77777777" w:rsidR="00402B15" w:rsidRDefault="00000000">
            <w:pPr>
              <w:spacing w:after="60"/>
            </w:pPr>
            <w:r>
              <w:rPr>
                <w:sz w:val="20"/>
                <w:lang w:val="en-GB"/>
              </w:rPr>
              <w:t>Organisation name / full name: __________</w:t>
            </w:r>
            <w:r>
              <w:rPr>
                <w:sz w:val="20"/>
                <w:lang w:val="en-GB"/>
              </w:rPr>
              <w:br/>
              <w:t>Registration number: __________</w:t>
            </w:r>
            <w:r>
              <w:rPr>
                <w:sz w:val="20"/>
                <w:lang w:val="en-GB"/>
              </w:rPr>
              <w:br/>
              <w:t>Address: __________</w:t>
            </w:r>
            <w:r>
              <w:rPr>
                <w:sz w:val="20"/>
                <w:lang w:val="en-GB"/>
              </w:rPr>
              <w:br/>
              <w:t>VAT number (if applicable): __________</w:t>
            </w:r>
            <w:r>
              <w:rPr>
                <w:sz w:val="20"/>
                <w:lang w:val="en-GB"/>
              </w:rPr>
              <w:br/>
              <w:t>Email: __________</w:t>
            </w:r>
            <w:r>
              <w:rPr>
                <w:sz w:val="20"/>
                <w:lang w:val="en-GB"/>
              </w:rPr>
              <w:br/>
              <w:t>Bank account: __________</w:t>
            </w:r>
            <w:r>
              <w:rPr>
                <w:sz w:val="20"/>
                <w:lang w:val="en-GB"/>
              </w:rPr>
              <w:br/>
              <w:t>Bank: __________</w:t>
            </w:r>
          </w:p>
        </w:tc>
        <w:tc>
          <w:tcPr>
            <w:tcW w:w="481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6449CAA" w14:textId="77777777" w:rsidR="00402B15" w:rsidRDefault="00000000">
            <w:pPr>
              <w:spacing w:after="60"/>
            </w:pPr>
            <w:r>
              <w:rPr>
                <w:sz w:val="20"/>
                <w:lang w:val="en-GB"/>
              </w:rPr>
              <w:t>Lithuanian Red Cross Society</w:t>
            </w:r>
            <w:r>
              <w:rPr>
                <w:sz w:val="20"/>
                <w:lang w:val="en-GB"/>
              </w:rPr>
              <w:br/>
              <w:t>Registration number: 190679146</w:t>
            </w:r>
            <w:r>
              <w:rPr>
                <w:sz w:val="20"/>
                <w:lang w:val="en-GB"/>
              </w:rPr>
              <w:br/>
              <w:t>Address: Statybininkų g. 12, LT-50127 Kaunas</w:t>
            </w:r>
            <w:r>
              <w:rPr>
                <w:sz w:val="20"/>
                <w:lang w:val="en-GB"/>
              </w:rPr>
              <w:br/>
              <w:t>VAT number: LT100018444715</w:t>
            </w:r>
            <w:r>
              <w:rPr>
                <w:sz w:val="20"/>
                <w:lang w:val="en-GB"/>
              </w:rPr>
              <w:br/>
              <w:t>Email: pirkimai@redcross.lt</w:t>
            </w:r>
            <w:r>
              <w:rPr>
                <w:sz w:val="20"/>
                <w:lang w:val="en-GB"/>
              </w:rPr>
              <w:br/>
              <w:t>Bank account: __________________</w:t>
            </w:r>
            <w:r>
              <w:rPr>
                <w:sz w:val="20"/>
                <w:lang w:val="en-GB"/>
              </w:rPr>
              <w:br/>
              <w:t>Bank: __________________</w:t>
            </w:r>
          </w:p>
        </w:tc>
      </w:tr>
      <w:tr w:rsidR="00402B15" w14:paraId="6FBCB09B" w14:textId="77777777">
        <w:trPr>
          <w:cantSplit/>
          <w:jc w:val="center"/>
        </w:trPr>
        <w:tc>
          <w:tcPr>
            <w:tcW w:w="481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B30B302" w14:textId="77777777" w:rsidR="00402B15" w:rsidRDefault="00000000">
            <w:pPr>
              <w:spacing w:after="60"/>
            </w:pPr>
            <w:r>
              <w:rPr>
                <w:sz w:val="20"/>
                <w:lang w:val="en-GB"/>
              </w:rPr>
              <w:t>Representative’s position and full name:</w:t>
            </w:r>
            <w:r>
              <w:rPr>
                <w:sz w:val="20"/>
                <w:lang w:val="en-GB"/>
              </w:rPr>
              <w:br/>
              <w:t>____________________________</w:t>
            </w:r>
            <w:r>
              <w:rPr>
                <w:sz w:val="20"/>
                <w:lang w:val="en-GB"/>
              </w:rPr>
              <w:br/>
              <w:t>Signature: ____________________</w:t>
            </w:r>
          </w:p>
        </w:tc>
        <w:tc>
          <w:tcPr>
            <w:tcW w:w="481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650403A" w14:textId="77777777" w:rsidR="00402B15" w:rsidRDefault="00000000">
            <w:pPr>
              <w:spacing w:after="60"/>
            </w:pPr>
            <w:r>
              <w:rPr>
                <w:sz w:val="20"/>
                <w:lang w:val="en-GB"/>
              </w:rPr>
              <w:t>Representative’s position and full name:</w:t>
            </w:r>
            <w:r>
              <w:rPr>
                <w:sz w:val="20"/>
                <w:lang w:val="en-GB"/>
              </w:rPr>
              <w:br/>
              <w:t>____________________________</w:t>
            </w:r>
            <w:r>
              <w:rPr>
                <w:sz w:val="20"/>
                <w:lang w:val="en-GB"/>
              </w:rPr>
              <w:br/>
              <w:t>Signature: ____________________</w:t>
            </w:r>
          </w:p>
        </w:tc>
      </w:tr>
    </w:tbl>
    <w:p w14:paraId="34D02BB6" w14:textId="77777777" w:rsidR="0016437C" w:rsidRDefault="0016437C"/>
    <w:sectPr w:rsidR="0016437C" w:rsidSect="00034616">
      <w:pgSz w:w="11906" w:h="16838"/>
      <w:pgMar w:top="1020" w:right="1134" w:bottom="1020"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5139B8" w14:textId="77777777" w:rsidR="00947510" w:rsidRDefault="00947510" w:rsidP="00640B9B">
      <w:pPr>
        <w:spacing w:after="0" w:line="240" w:lineRule="auto"/>
      </w:pPr>
      <w:r>
        <w:separator/>
      </w:r>
    </w:p>
  </w:endnote>
  <w:endnote w:type="continuationSeparator" w:id="0">
    <w:p w14:paraId="08942C76" w14:textId="77777777" w:rsidR="00947510" w:rsidRDefault="00947510" w:rsidP="00640B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237013" w14:textId="77777777" w:rsidR="00947510" w:rsidRDefault="00947510" w:rsidP="00640B9B">
      <w:pPr>
        <w:spacing w:after="0" w:line="240" w:lineRule="auto"/>
      </w:pPr>
      <w:r>
        <w:separator/>
      </w:r>
    </w:p>
  </w:footnote>
  <w:footnote w:type="continuationSeparator" w:id="0">
    <w:p w14:paraId="25D1A470" w14:textId="77777777" w:rsidR="00947510" w:rsidRDefault="00947510" w:rsidP="00640B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12151027">
    <w:abstractNumId w:val="8"/>
  </w:num>
  <w:num w:numId="2" w16cid:durableId="701832655">
    <w:abstractNumId w:val="6"/>
  </w:num>
  <w:num w:numId="3" w16cid:durableId="1887834174">
    <w:abstractNumId w:val="5"/>
  </w:num>
  <w:num w:numId="4" w16cid:durableId="948463958">
    <w:abstractNumId w:val="4"/>
  </w:num>
  <w:num w:numId="5" w16cid:durableId="1997755235">
    <w:abstractNumId w:val="7"/>
  </w:num>
  <w:num w:numId="6" w16cid:durableId="758017344">
    <w:abstractNumId w:val="3"/>
  </w:num>
  <w:num w:numId="7" w16cid:durableId="1920215114">
    <w:abstractNumId w:val="2"/>
  </w:num>
  <w:num w:numId="8" w16cid:durableId="1445347930">
    <w:abstractNumId w:val="1"/>
  </w:num>
  <w:num w:numId="9" w16cid:durableId="7155420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8"/>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2074"/>
    <w:rsid w:val="000B65F9"/>
    <w:rsid w:val="00113A45"/>
    <w:rsid w:val="0015074B"/>
    <w:rsid w:val="0016437C"/>
    <w:rsid w:val="0029639D"/>
    <w:rsid w:val="002B71CB"/>
    <w:rsid w:val="00326F90"/>
    <w:rsid w:val="003D3528"/>
    <w:rsid w:val="00402B15"/>
    <w:rsid w:val="00471D64"/>
    <w:rsid w:val="004C53D7"/>
    <w:rsid w:val="005B5879"/>
    <w:rsid w:val="00640B9B"/>
    <w:rsid w:val="006C22AC"/>
    <w:rsid w:val="007B293F"/>
    <w:rsid w:val="008876C9"/>
    <w:rsid w:val="008D6D13"/>
    <w:rsid w:val="00947510"/>
    <w:rsid w:val="00997D87"/>
    <w:rsid w:val="00A2319D"/>
    <w:rsid w:val="00AA1D8D"/>
    <w:rsid w:val="00B47730"/>
    <w:rsid w:val="00BB4536"/>
    <w:rsid w:val="00C70F0F"/>
    <w:rsid w:val="00CB0664"/>
    <w:rsid w:val="00FC693F"/>
    <w:rsid w:val="00FE614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BD4825E"/>
  <w14:defaultImageDpi w14:val="300"/>
  <w15:docId w15:val="{89E51326-721C-4A40-A361-D3D623901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2" w:lineRule="auto"/>
    </w:pPr>
    <w:rPr>
      <w:rFonts w:ascii="Calibri" w:hAnsi="Calibri"/>
      <w:color w:val="000000"/>
      <w:sz w:val="21"/>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sz w:val="26"/>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line="240" w:lineRule="auto"/>
      <w:contextualSpacing/>
    </w:pPr>
    <w:rPr>
      <w:rFonts w:asciiTheme="majorHAnsi" w:eastAsiaTheme="majorEastAsia" w:hAnsiTheme="majorHAnsi" w:cstheme="majorBidi"/>
      <w:b/>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Pages>
  <Words>3973</Words>
  <Characters>22650</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26570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Martynas Bražėnas</cp:lastModifiedBy>
  <cp:revision>5</cp:revision>
  <dcterms:created xsi:type="dcterms:W3CDTF">2026-10-22T16:48:00Z</dcterms:created>
  <dcterms:modified xsi:type="dcterms:W3CDTF">2026-10-22T16:49:00Z</dcterms:modified>
  <cp:category/>
</cp:coreProperties>
</file>