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C4CEE" w14:textId="77777777" w:rsidR="005E19A7" w:rsidRPr="009B5FE0" w:rsidRDefault="00381CA4">
      <w:pPr>
        <w:pStyle w:val="Title"/>
        <w:rPr>
          <w:rFonts w:ascii="Arial" w:hAnsi="Arial" w:cs="Arial"/>
          <w:sz w:val="24"/>
          <w:szCs w:val="24"/>
        </w:rPr>
      </w:pPr>
      <w:r w:rsidRPr="009B5FE0">
        <w:rPr>
          <w:rFonts w:ascii="Arial" w:hAnsi="Arial" w:cs="Arial"/>
          <w:sz w:val="24"/>
          <w:szCs w:val="24"/>
        </w:rPr>
        <w:t>Specializuotų pirmosios pagalbos mokymų paslaugų techninė specifikacija</w:t>
      </w:r>
    </w:p>
    <w:p w14:paraId="41102313" w14:textId="77777777" w:rsidR="005E19A7" w:rsidRPr="009B5FE0" w:rsidRDefault="00381CA4">
      <w:pPr>
        <w:spacing w:after="280"/>
        <w:rPr>
          <w:rFonts w:ascii="Arial" w:hAnsi="Arial" w:cs="Arial"/>
          <w:sz w:val="24"/>
          <w:szCs w:val="24"/>
        </w:rPr>
      </w:pPr>
      <w:r w:rsidRPr="009B5FE0">
        <w:rPr>
          <w:rFonts w:ascii="Arial" w:hAnsi="Arial" w:cs="Arial"/>
          <w:i/>
          <w:color w:val="464646"/>
          <w:sz w:val="24"/>
          <w:szCs w:val="24"/>
        </w:rPr>
        <w:t xml:space="preserve">2026 </w:t>
      </w:r>
      <w:proofErr w:type="spellStart"/>
      <w:r w:rsidRPr="009B5FE0">
        <w:rPr>
          <w:rFonts w:ascii="Arial" w:hAnsi="Arial" w:cs="Arial"/>
          <w:i/>
          <w:color w:val="464646"/>
          <w:sz w:val="24"/>
          <w:szCs w:val="24"/>
        </w:rPr>
        <w:t>metų</w:t>
      </w:r>
      <w:proofErr w:type="spellEnd"/>
      <w:r w:rsidRPr="009B5FE0">
        <w:rPr>
          <w:rFonts w:ascii="Arial" w:hAnsi="Arial" w:cs="Arial"/>
          <w:i/>
          <w:color w:val="464646"/>
          <w:sz w:val="24"/>
          <w:szCs w:val="24"/>
        </w:rPr>
        <w:t xml:space="preserve"> </w:t>
      </w:r>
      <w:proofErr w:type="spellStart"/>
      <w:r w:rsidRPr="009B5FE0">
        <w:rPr>
          <w:rFonts w:ascii="Arial" w:hAnsi="Arial" w:cs="Arial"/>
          <w:i/>
          <w:color w:val="464646"/>
          <w:sz w:val="24"/>
          <w:szCs w:val="24"/>
        </w:rPr>
        <w:t>programa</w:t>
      </w:r>
      <w:proofErr w:type="spellEnd"/>
      <w:r w:rsidR="009B5FE0">
        <w:rPr>
          <w:rFonts w:ascii="Arial" w:hAnsi="Arial" w:cs="Arial"/>
          <w:i/>
          <w:color w:val="464646"/>
          <w:sz w:val="24"/>
          <w:szCs w:val="24"/>
        </w:rPr>
        <w:t xml:space="preserve"> </w:t>
      </w:r>
      <w:proofErr w:type="gramStart"/>
      <w:r w:rsidR="009B5FE0">
        <w:rPr>
          <w:rFonts w:ascii="Arial" w:hAnsi="Arial" w:cs="Arial"/>
          <w:i/>
          <w:color w:val="464646"/>
          <w:sz w:val="24"/>
          <w:szCs w:val="24"/>
        </w:rPr>
        <w:t>/</w:t>
      </w:r>
      <w:r w:rsidRPr="009B5FE0">
        <w:rPr>
          <w:rFonts w:ascii="Arial" w:hAnsi="Arial" w:cs="Arial"/>
          <w:i/>
          <w:color w:val="464646"/>
          <w:sz w:val="24"/>
          <w:szCs w:val="24"/>
        </w:rPr>
        <w:t xml:space="preserve">  350</w:t>
      </w:r>
      <w:proofErr w:type="gramEnd"/>
      <w:r w:rsidRPr="009B5FE0">
        <w:rPr>
          <w:rFonts w:ascii="Arial" w:hAnsi="Arial" w:cs="Arial"/>
          <w:i/>
          <w:color w:val="464646"/>
          <w:sz w:val="24"/>
          <w:szCs w:val="24"/>
        </w:rPr>
        <w:t xml:space="preserve"> </w:t>
      </w:r>
      <w:proofErr w:type="spellStart"/>
      <w:r w:rsidRPr="009B5FE0">
        <w:rPr>
          <w:rFonts w:ascii="Arial" w:hAnsi="Arial" w:cs="Arial"/>
          <w:i/>
          <w:color w:val="464646"/>
          <w:sz w:val="24"/>
          <w:szCs w:val="24"/>
        </w:rPr>
        <w:t>savanorių</w:t>
      </w:r>
      <w:proofErr w:type="spellEnd"/>
      <w:r w:rsidR="009B5FE0">
        <w:rPr>
          <w:rFonts w:ascii="Arial" w:hAnsi="Arial" w:cs="Arial"/>
          <w:i/>
          <w:color w:val="464646"/>
          <w:sz w:val="24"/>
          <w:szCs w:val="24"/>
        </w:rPr>
        <w:t xml:space="preserve"> </w:t>
      </w:r>
      <w:proofErr w:type="gramStart"/>
      <w:r w:rsidR="009B5FE0">
        <w:rPr>
          <w:rFonts w:ascii="Arial" w:hAnsi="Arial" w:cs="Arial"/>
          <w:i/>
          <w:color w:val="464646"/>
          <w:sz w:val="24"/>
          <w:szCs w:val="24"/>
        </w:rPr>
        <w:t>/</w:t>
      </w:r>
      <w:r w:rsidRPr="009B5FE0">
        <w:rPr>
          <w:rFonts w:ascii="Arial" w:hAnsi="Arial" w:cs="Arial"/>
          <w:i/>
          <w:color w:val="464646"/>
          <w:sz w:val="24"/>
          <w:szCs w:val="24"/>
        </w:rPr>
        <w:t xml:space="preserve">  </w:t>
      </w:r>
      <w:proofErr w:type="spellStart"/>
      <w:r w:rsidRPr="009B5FE0">
        <w:rPr>
          <w:rFonts w:ascii="Arial" w:hAnsi="Arial" w:cs="Arial"/>
          <w:i/>
          <w:color w:val="464646"/>
          <w:sz w:val="24"/>
          <w:szCs w:val="24"/>
        </w:rPr>
        <w:t>Planuojama</w:t>
      </w:r>
      <w:proofErr w:type="spellEnd"/>
      <w:proofErr w:type="gramEnd"/>
      <w:r w:rsidRPr="009B5FE0">
        <w:rPr>
          <w:rFonts w:ascii="Arial" w:hAnsi="Arial" w:cs="Arial"/>
          <w:i/>
          <w:color w:val="464646"/>
          <w:sz w:val="24"/>
          <w:szCs w:val="24"/>
        </w:rPr>
        <w:t xml:space="preserve"> </w:t>
      </w:r>
      <w:proofErr w:type="spellStart"/>
      <w:r w:rsidRPr="009B5FE0">
        <w:rPr>
          <w:rFonts w:ascii="Arial" w:hAnsi="Arial" w:cs="Arial"/>
          <w:i/>
          <w:color w:val="464646"/>
          <w:sz w:val="24"/>
          <w:szCs w:val="24"/>
        </w:rPr>
        <w:t>paslaugų</w:t>
      </w:r>
      <w:proofErr w:type="spellEnd"/>
      <w:r w:rsidRPr="009B5FE0">
        <w:rPr>
          <w:rFonts w:ascii="Arial" w:hAnsi="Arial" w:cs="Arial"/>
          <w:i/>
          <w:color w:val="464646"/>
          <w:sz w:val="24"/>
          <w:szCs w:val="24"/>
        </w:rPr>
        <w:t xml:space="preserve"> vertė 27 870 Eur</w:t>
      </w:r>
    </w:p>
    <w:p w14:paraId="231E56DD" w14:textId="77777777" w:rsidR="005E19A7" w:rsidRPr="009B5FE0" w:rsidRDefault="00381CA4">
      <w:pPr>
        <w:pStyle w:val="Heading1"/>
        <w:rPr>
          <w:rFonts w:ascii="Arial" w:hAnsi="Arial" w:cs="Arial"/>
          <w:sz w:val="24"/>
          <w:szCs w:val="24"/>
        </w:rPr>
      </w:pPr>
      <w:r w:rsidRPr="009B5FE0">
        <w:rPr>
          <w:rFonts w:ascii="Arial" w:hAnsi="Arial" w:cs="Arial"/>
          <w:sz w:val="24"/>
          <w:szCs w:val="24"/>
        </w:rPr>
        <w:t>Pirkimo objektas</w:t>
      </w:r>
    </w:p>
    <w:p w14:paraId="5DF71049" w14:textId="77777777" w:rsidR="005E19A7" w:rsidRPr="009B5FE0" w:rsidRDefault="00381CA4">
      <w:pPr>
        <w:rPr>
          <w:rFonts w:ascii="Arial" w:hAnsi="Arial" w:cs="Arial"/>
          <w:sz w:val="24"/>
          <w:szCs w:val="24"/>
        </w:rPr>
      </w:pPr>
      <w:proofErr w:type="spellStart"/>
      <w:r w:rsidRPr="009B5FE0">
        <w:rPr>
          <w:rFonts w:ascii="Arial" w:hAnsi="Arial" w:cs="Arial"/>
          <w:sz w:val="24"/>
          <w:szCs w:val="24"/>
        </w:rPr>
        <w:t>Perkamos</w:t>
      </w:r>
      <w:proofErr w:type="spellEnd"/>
      <w:r w:rsidRPr="009B5FE0">
        <w:rPr>
          <w:rFonts w:ascii="Arial" w:hAnsi="Arial" w:cs="Arial"/>
          <w:sz w:val="24"/>
          <w:szCs w:val="24"/>
        </w:rPr>
        <w:t xml:space="preserve"> </w:t>
      </w:r>
      <w:r w:rsidR="009B5FE0">
        <w:rPr>
          <w:rFonts w:ascii="Arial" w:hAnsi="Arial" w:cs="Arial"/>
          <w:sz w:val="24"/>
          <w:szCs w:val="24"/>
        </w:rPr>
        <w:t>PES</w:t>
      </w:r>
      <w:r w:rsidRPr="009B5FE0">
        <w:rPr>
          <w:rFonts w:ascii="Arial" w:hAnsi="Arial" w:cs="Arial"/>
          <w:sz w:val="24"/>
          <w:szCs w:val="24"/>
        </w:rPr>
        <w:t xml:space="preserve"> </w:t>
      </w:r>
      <w:proofErr w:type="spellStart"/>
      <w:r w:rsidRPr="009B5FE0">
        <w:rPr>
          <w:rFonts w:ascii="Arial" w:hAnsi="Arial" w:cs="Arial"/>
          <w:sz w:val="24"/>
          <w:szCs w:val="24"/>
        </w:rPr>
        <w:t>savanoriams</w:t>
      </w:r>
      <w:proofErr w:type="spellEnd"/>
      <w:r w:rsidRPr="009B5FE0">
        <w:rPr>
          <w:rFonts w:ascii="Arial" w:hAnsi="Arial" w:cs="Arial"/>
          <w:sz w:val="24"/>
          <w:szCs w:val="24"/>
        </w:rPr>
        <w:t xml:space="preserve"> </w:t>
      </w:r>
      <w:proofErr w:type="spellStart"/>
      <w:r w:rsidRPr="009B5FE0">
        <w:rPr>
          <w:rFonts w:ascii="Arial" w:hAnsi="Arial" w:cs="Arial"/>
          <w:sz w:val="24"/>
          <w:szCs w:val="24"/>
        </w:rPr>
        <w:t>skirtos</w:t>
      </w:r>
      <w:proofErr w:type="spellEnd"/>
      <w:r w:rsidRPr="009B5FE0">
        <w:rPr>
          <w:rFonts w:ascii="Arial" w:hAnsi="Arial" w:cs="Arial"/>
          <w:sz w:val="24"/>
          <w:szCs w:val="24"/>
        </w:rPr>
        <w:t xml:space="preserve"> </w:t>
      </w:r>
      <w:proofErr w:type="spellStart"/>
      <w:r w:rsidRPr="009B5FE0">
        <w:rPr>
          <w:rFonts w:ascii="Arial" w:hAnsi="Arial" w:cs="Arial"/>
          <w:sz w:val="24"/>
          <w:szCs w:val="24"/>
        </w:rPr>
        <w:t>specializuotų</w:t>
      </w:r>
      <w:proofErr w:type="spellEnd"/>
      <w:r w:rsidRPr="009B5FE0">
        <w:rPr>
          <w:rFonts w:ascii="Arial" w:hAnsi="Arial" w:cs="Arial"/>
          <w:sz w:val="24"/>
          <w:szCs w:val="24"/>
        </w:rPr>
        <w:t xml:space="preserve"> </w:t>
      </w:r>
      <w:proofErr w:type="spellStart"/>
      <w:r w:rsidRPr="009B5FE0">
        <w:rPr>
          <w:rFonts w:ascii="Arial" w:hAnsi="Arial" w:cs="Arial"/>
          <w:sz w:val="24"/>
          <w:szCs w:val="24"/>
        </w:rPr>
        <w:t>pirmosios</w:t>
      </w:r>
      <w:proofErr w:type="spellEnd"/>
      <w:r w:rsidRPr="009B5FE0">
        <w:rPr>
          <w:rFonts w:ascii="Arial" w:hAnsi="Arial" w:cs="Arial"/>
          <w:sz w:val="24"/>
          <w:szCs w:val="24"/>
        </w:rPr>
        <w:t xml:space="preserve"> </w:t>
      </w:r>
      <w:proofErr w:type="spellStart"/>
      <w:r w:rsidRPr="009B5FE0">
        <w:rPr>
          <w:rFonts w:ascii="Arial" w:hAnsi="Arial" w:cs="Arial"/>
          <w:sz w:val="24"/>
          <w:szCs w:val="24"/>
        </w:rPr>
        <w:t>pagalbos</w:t>
      </w:r>
      <w:proofErr w:type="spellEnd"/>
      <w:r w:rsidRPr="009B5FE0">
        <w:rPr>
          <w:rFonts w:ascii="Arial" w:hAnsi="Arial" w:cs="Arial"/>
          <w:sz w:val="24"/>
          <w:szCs w:val="24"/>
        </w:rPr>
        <w:t xml:space="preserve"> </w:t>
      </w:r>
      <w:proofErr w:type="spellStart"/>
      <w:r w:rsidRPr="009B5FE0">
        <w:rPr>
          <w:rFonts w:ascii="Arial" w:hAnsi="Arial" w:cs="Arial"/>
          <w:sz w:val="24"/>
          <w:szCs w:val="24"/>
        </w:rPr>
        <w:t>mokymų</w:t>
      </w:r>
      <w:proofErr w:type="spellEnd"/>
      <w:r w:rsidRPr="009B5FE0">
        <w:rPr>
          <w:rFonts w:ascii="Arial" w:hAnsi="Arial" w:cs="Arial"/>
          <w:sz w:val="24"/>
          <w:szCs w:val="24"/>
        </w:rPr>
        <w:t xml:space="preserve"> paslaugos. Mokymai skirti stiprinti savanorių pasirengimą teikti pirmąją pagalbą, veikti komandoje ir padėti organizuoti reagavimą ekstremaliųjų situacijų, krizių ar karo metu.</w:t>
      </w:r>
    </w:p>
    <w:p w14:paraId="6A389C9B" w14:textId="77777777" w:rsidR="005E19A7" w:rsidRPr="009B5FE0" w:rsidRDefault="00381CA4">
      <w:pPr>
        <w:rPr>
          <w:rFonts w:ascii="Arial" w:hAnsi="Arial" w:cs="Arial"/>
          <w:sz w:val="24"/>
          <w:szCs w:val="24"/>
        </w:rPr>
      </w:pPr>
      <w:proofErr w:type="spellStart"/>
      <w:r w:rsidRPr="009B5FE0">
        <w:rPr>
          <w:rFonts w:ascii="Arial" w:hAnsi="Arial" w:cs="Arial"/>
          <w:sz w:val="24"/>
          <w:szCs w:val="24"/>
        </w:rPr>
        <w:t>Paslaugų</w:t>
      </w:r>
      <w:proofErr w:type="spellEnd"/>
      <w:r w:rsidRPr="009B5FE0">
        <w:rPr>
          <w:rFonts w:ascii="Arial" w:hAnsi="Arial" w:cs="Arial"/>
          <w:sz w:val="24"/>
          <w:szCs w:val="24"/>
        </w:rPr>
        <w:t xml:space="preserve"> </w:t>
      </w:r>
      <w:proofErr w:type="spellStart"/>
      <w:r w:rsidRPr="009B5FE0">
        <w:rPr>
          <w:rFonts w:ascii="Arial" w:hAnsi="Arial" w:cs="Arial"/>
          <w:sz w:val="24"/>
          <w:szCs w:val="24"/>
        </w:rPr>
        <w:t>apimtis</w:t>
      </w:r>
      <w:proofErr w:type="spellEnd"/>
      <w:r w:rsidRPr="009B5FE0">
        <w:rPr>
          <w:rFonts w:ascii="Arial" w:hAnsi="Arial" w:cs="Arial"/>
          <w:sz w:val="24"/>
          <w:szCs w:val="24"/>
        </w:rPr>
        <w:t xml:space="preserve"> </w:t>
      </w:r>
      <w:r w:rsidR="009B5FE0">
        <w:rPr>
          <w:rFonts w:ascii="Arial" w:hAnsi="Arial" w:cs="Arial"/>
          <w:sz w:val="24"/>
          <w:szCs w:val="24"/>
        </w:rPr>
        <w:t>-</w:t>
      </w:r>
      <w:r w:rsidRPr="009B5FE0">
        <w:rPr>
          <w:rFonts w:ascii="Arial" w:hAnsi="Arial" w:cs="Arial"/>
          <w:sz w:val="24"/>
          <w:szCs w:val="24"/>
        </w:rPr>
        <w:t xml:space="preserve"> </w:t>
      </w:r>
      <w:proofErr w:type="spellStart"/>
      <w:r w:rsidRPr="009B5FE0">
        <w:rPr>
          <w:rFonts w:ascii="Arial" w:hAnsi="Arial" w:cs="Arial"/>
          <w:sz w:val="24"/>
          <w:szCs w:val="24"/>
        </w:rPr>
        <w:t>iki</w:t>
      </w:r>
      <w:proofErr w:type="spellEnd"/>
      <w:r w:rsidRPr="009B5FE0">
        <w:rPr>
          <w:rFonts w:ascii="Arial" w:hAnsi="Arial" w:cs="Arial"/>
          <w:sz w:val="24"/>
          <w:szCs w:val="24"/>
        </w:rPr>
        <w:t xml:space="preserve"> 350 </w:t>
      </w:r>
      <w:proofErr w:type="spellStart"/>
      <w:r w:rsidRPr="009B5FE0">
        <w:rPr>
          <w:rFonts w:ascii="Arial" w:hAnsi="Arial" w:cs="Arial"/>
          <w:sz w:val="24"/>
          <w:szCs w:val="24"/>
        </w:rPr>
        <w:t>dalyvių</w:t>
      </w:r>
      <w:proofErr w:type="spellEnd"/>
      <w:r w:rsidRPr="009B5FE0">
        <w:rPr>
          <w:rFonts w:ascii="Arial" w:hAnsi="Arial" w:cs="Arial"/>
          <w:sz w:val="24"/>
          <w:szCs w:val="24"/>
        </w:rPr>
        <w:t xml:space="preserve">: </w:t>
      </w:r>
      <w:proofErr w:type="spellStart"/>
      <w:r w:rsidRPr="009B5FE0">
        <w:rPr>
          <w:rFonts w:ascii="Arial" w:hAnsi="Arial" w:cs="Arial"/>
          <w:sz w:val="24"/>
          <w:szCs w:val="24"/>
        </w:rPr>
        <w:t>iki</w:t>
      </w:r>
      <w:proofErr w:type="spellEnd"/>
      <w:r w:rsidRPr="009B5FE0">
        <w:rPr>
          <w:rFonts w:ascii="Arial" w:hAnsi="Arial" w:cs="Arial"/>
          <w:sz w:val="24"/>
          <w:szCs w:val="24"/>
        </w:rPr>
        <w:t xml:space="preserve"> 150 </w:t>
      </w:r>
      <w:proofErr w:type="spellStart"/>
      <w:r w:rsidRPr="009B5FE0">
        <w:rPr>
          <w:rFonts w:ascii="Arial" w:hAnsi="Arial" w:cs="Arial"/>
          <w:sz w:val="24"/>
          <w:szCs w:val="24"/>
        </w:rPr>
        <w:t>dalyvių</w:t>
      </w:r>
      <w:proofErr w:type="spellEnd"/>
      <w:r w:rsidRPr="009B5FE0">
        <w:rPr>
          <w:rFonts w:ascii="Arial" w:hAnsi="Arial" w:cs="Arial"/>
          <w:sz w:val="24"/>
          <w:szCs w:val="24"/>
        </w:rPr>
        <w:t xml:space="preserve"> pagal III lygio programą ir iki 200 dalyvių pagal II lygio programą. </w:t>
      </w:r>
      <w:proofErr w:type="spellStart"/>
      <w:r w:rsidRPr="009B5FE0">
        <w:rPr>
          <w:rFonts w:ascii="Arial" w:hAnsi="Arial" w:cs="Arial"/>
          <w:sz w:val="24"/>
          <w:szCs w:val="24"/>
        </w:rPr>
        <w:t>Planuojama</w:t>
      </w:r>
      <w:proofErr w:type="spellEnd"/>
      <w:r w:rsidRPr="009B5FE0">
        <w:rPr>
          <w:rFonts w:ascii="Arial" w:hAnsi="Arial" w:cs="Arial"/>
          <w:sz w:val="24"/>
          <w:szCs w:val="24"/>
        </w:rPr>
        <w:t xml:space="preserve"> </w:t>
      </w:r>
      <w:proofErr w:type="spellStart"/>
      <w:r w:rsidRPr="009B5FE0">
        <w:rPr>
          <w:rFonts w:ascii="Arial" w:hAnsi="Arial" w:cs="Arial"/>
          <w:sz w:val="24"/>
          <w:szCs w:val="24"/>
        </w:rPr>
        <w:t>bendra</w:t>
      </w:r>
      <w:proofErr w:type="spellEnd"/>
      <w:r w:rsidRPr="009B5FE0">
        <w:rPr>
          <w:rFonts w:ascii="Arial" w:hAnsi="Arial" w:cs="Arial"/>
          <w:sz w:val="24"/>
          <w:szCs w:val="24"/>
        </w:rPr>
        <w:t xml:space="preserve"> </w:t>
      </w:r>
      <w:proofErr w:type="spellStart"/>
      <w:r w:rsidRPr="009B5FE0">
        <w:rPr>
          <w:rFonts w:ascii="Arial" w:hAnsi="Arial" w:cs="Arial"/>
          <w:sz w:val="24"/>
          <w:szCs w:val="24"/>
        </w:rPr>
        <w:t>mokymų</w:t>
      </w:r>
      <w:proofErr w:type="spellEnd"/>
      <w:r w:rsidRPr="009B5FE0">
        <w:rPr>
          <w:rFonts w:ascii="Arial" w:hAnsi="Arial" w:cs="Arial"/>
          <w:sz w:val="24"/>
          <w:szCs w:val="24"/>
        </w:rPr>
        <w:t xml:space="preserve"> </w:t>
      </w:r>
      <w:proofErr w:type="spellStart"/>
      <w:r w:rsidRPr="009B5FE0">
        <w:rPr>
          <w:rFonts w:ascii="Arial" w:hAnsi="Arial" w:cs="Arial"/>
          <w:sz w:val="24"/>
          <w:szCs w:val="24"/>
        </w:rPr>
        <w:t>paslaugų</w:t>
      </w:r>
      <w:proofErr w:type="spellEnd"/>
      <w:r w:rsidRPr="009B5FE0">
        <w:rPr>
          <w:rFonts w:ascii="Arial" w:hAnsi="Arial" w:cs="Arial"/>
          <w:sz w:val="24"/>
          <w:szCs w:val="24"/>
        </w:rPr>
        <w:t xml:space="preserve"> </w:t>
      </w:r>
      <w:proofErr w:type="spellStart"/>
      <w:r w:rsidRPr="009B5FE0">
        <w:rPr>
          <w:rFonts w:ascii="Arial" w:hAnsi="Arial" w:cs="Arial"/>
          <w:sz w:val="24"/>
          <w:szCs w:val="24"/>
        </w:rPr>
        <w:t>vertė</w:t>
      </w:r>
      <w:proofErr w:type="spellEnd"/>
      <w:r w:rsidRPr="009B5FE0">
        <w:rPr>
          <w:rFonts w:ascii="Arial" w:hAnsi="Arial" w:cs="Arial"/>
          <w:sz w:val="24"/>
          <w:szCs w:val="24"/>
        </w:rPr>
        <w:t xml:space="preserve"> </w:t>
      </w:r>
      <w:r w:rsidR="009B5FE0">
        <w:rPr>
          <w:rFonts w:ascii="Arial" w:hAnsi="Arial" w:cs="Arial"/>
          <w:sz w:val="24"/>
          <w:szCs w:val="24"/>
        </w:rPr>
        <w:t>-</w:t>
      </w:r>
      <w:r w:rsidRPr="009B5FE0">
        <w:rPr>
          <w:rFonts w:ascii="Arial" w:hAnsi="Arial" w:cs="Arial"/>
          <w:sz w:val="24"/>
          <w:szCs w:val="24"/>
        </w:rPr>
        <w:t xml:space="preserve"> 27 870 </w:t>
      </w:r>
      <w:proofErr w:type="spellStart"/>
      <w:r w:rsidRPr="009B5FE0">
        <w:rPr>
          <w:rFonts w:ascii="Arial" w:hAnsi="Arial" w:cs="Arial"/>
          <w:sz w:val="24"/>
          <w:szCs w:val="24"/>
        </w:rPr>
        <w:t>Eur</w:t>
      </w:r>
      <w:proofErr w:type="spellEnd"/>
      <w:r w:rsidRPr="009B5FE0">
        <w:rPr>
          <w:rFonts w:ascii="Arial" w:hAnsi="Arial" w:cs="Arial"/>
          <w:sz w:val="24"/>
          <w:szCs w:val="24"/>
        </w:rPr>
        <w:t xml:space="preserve"> </w:t>
      </w:r>
      <w:proofErr w:type="spellStart"/>
      <w:r w:rsidRPr="009B5FE0">
        <w:rPr>
          <w:rFonts w:ascii="Arial" w:hAnsi="Arial" w:cs="Arial"/>
          <w:sz w:val="24"/>
          <w:szCs w:val="24"/>
        </w:rPr>
        <w:t>su</w:t>
      </w:r>
      <w:proofErr w:type="spellEnd"/>
      <w:r w:rsidRPr="009B5FE0">
        <w:rPr>
          <w:rFonts w:ascii="Arial" w:hAnsi="Arial" w:cs="Arial"/>
          <w:sz w:val="24"/>
          <w:szCs w:val="24"/>
        </w:rPr>
        <w:t xml:space="preserve"> </w:t>
      </w:r>
      <w:proofErr w:type="spellStart"/>
      <w:r w:rsidRPr="009B5FE0">
        <w:rPr>
          <w:rFonts w:ascii="Arial" w:hAnsi="Arial" w:cs="Arial"/>
          <w:sz w:val="24"/>
          <w:szCs w:val="24"/>
        </w:rPr>
        <w:t>visais</w:t>
      </w:r>
      <w:proofErr w:type="spellEnd"/>
      <w:r w:rsidRPr="009B5FE0">
        <w:rPr>
          <w:rFonts w:ascii="Arial" w:hAnsi="Arial" w:cs="Arial"/>
          <w:sz w:val="24"/>
          <w:szCs w:val="24"/>
        </w:rPr>
        <w:t xml:space="preserve"> </w:t>
      </w:r>
      <w:proofErr w:type="spellStart"/>
      <w:r w:rsidRPr="009B5FE0">
        <w:rPr>
          <w:rFonts w:ascii="Arial" w:hAnsi="Arial" w:cs="Arial"/>
          <w:sz w:val="24"/>
          <w:szCs w:val="24"/>
        </w:rPr>
        <w:t>taikomais</w:t>
      </w:r>
      <w:proofErr w:type="spellEnd"/>
      <w:r w:rsidRPr="009B5FE0">
        <w:rPr>
          <w:rFonts w:ascii="Arial" w:hAnsi="Arial" w:cs="Arial"/>
          <w:sz w:val="24"/>
          <w:szCs w:val="24"/>
        </w:rPr>
        <w:t xml:space="preserve"> </w:t>
      </w:r>
      <w:proofErr w:type="spellStart"/>
      <w:r w:rsidRPr="009B5FE0">
        <w:rPr>
          <w:rFonts w:ascii="Arial" w:hAnsi="Arial" w:cs="Arial"/>
          <w:sz w:val="24"/>
          <w:szCs w:val="24"/>
        </w:rPr>
        <w:t>mokesčiais</w:t>
      </w:r>
      <w:proofErr w:type="spellEnd"/>
      <w:r w:rsidRPr="009B5FE0">
        <w:rPr>
          <w:rFonts w:ascii="Arial" w:hAnsi="Arial" w:cs="Arial"/>
          <w:sz w:val="24"/>
          <w:szCs w:val="24"/>
        </w:rPr>
        <w:t xml:space="preserve"> ir paslaugos teikėjo išlaidomis.</w:t>
      </w:r>
    </w:p>
    <w:p w14:paraId="18DCC937" w14:textId="77777777" w:rsidR="005E19A7" w:rsidRPr="009B5FE0" w:rsidRDefault="00381CA4">
      <w:pPr>
        <w:rPr>
          <w:rFonts w:ascii="Arial" w:hAnsi="Arial" w:cs="Arial"/>
          <w:sz w:val="24"/>
          <w:szCs w:val="24"/>
        </w:rPr>
      </w:pPr>
      <w:proofErr w:type="spellStart"/>
      <w:r w:rsidRPr="009B5FE0">
        <w:rPr>
          <w:rFonts w:ascii="Arial" w:hAnsi="Arial" w:cs="Arial"/>
          <w:sz w:val="24"/>
          <w:szCs w:val="24"/>
        </w:rPr>
        <w:t>Praktinėms</w:t>
      </w:r>
      <w:proofErr w:type="spellEnd"/>
      <w:r w:rsidRPr="009B5FE0">
        <w:rPr>
          <w:rFonts w:ascii="Arial" w:hAnsi="Arial" w:cs="Arial"/>
          <w:sz w:val="24"/>
          <w:szCs w:val="24"/>
        </w:rPr>
        <w:t xml:space="preserve"> </w:t>
      </w:r>
      <w:proofErr w:type="spellStart"/>
      <w:r w:rsidRPr="009B5FE0">
        <w:rPr>
          <w:rFonts w:ascii="Arial" w:hAnsi="Arial" w:cs="Arial"/>
          <w:sz w:val="24"/>
          <w:szCs w:val="24"/>
        </w:rPr>
        <w:t>užduotims</w:t>
      </w:r>
      <w:proofErr w:type="spellEnd"/>
      <w:r w:rsidRPr="009B5FE0">
        <w:rPr>
          <w:rFonts w:ascii="Arial" w:hAnsi="Arial" w:cs="Arial"/>
          <w:sz w:val="24"/>
          <w:szCs w:val="24"/>
        </w:rPr>
        <w:t xml:space="preserve"> </w:t>
      </w:r>
      <w:proofErr w:type="spellStart"/>
      <w:r w:rsidRPr="009B5FE0">
        <w:rPr>
          <w:rFonts w:ascii="Arial" w:hAnsi="Arial" w:cs="Arial"/>
          <w:sz w:val="24"/>
          <w:szCs w:val="24"/>
        </w:rPr>
        <w:t>reikalingas</w:t>
      </w:r>
      <w:proofErr w:type="spellEnd"/>
      <w:r w:rsidRPr="009B5FE0">
        <w:rPr>
          <w:rFonts w:ascii="Arial" w:hAnsi="Arial" w:cs="Arial"/>
          <w:sz w:val="24"/>
          <w:szCs w:val="24"/>
        </w:rPr>
        <w:t xml:space="preserve"> </w:t>
      </w:r>
      <w:proofErr w:type="spellStart"/>
      <w:r w:rsidRPr="009B5FE0">
        <w:rPr>
          <w:rFonts w:ascii="Arial" w:hAnsi="Arial" w:cs="Arial"/>
          <w:sz w:val="24"/>
          <w:szCs w:val="24"/>
        </w:rPr>
        <w:t>mokymo</w:t>
      </w:r>
      <w:proofErr w:type="spellEnd"/>
      <w:r w:rsidRPr="009B5FE0">
        <w:rPr>
          <w:rFonts w:ascii="Arial" w:hAnsi="Arial" w:cs="Arial"/>
          <w:sz w:val="24"/>
          <w:szCs w:val="24"/>
        </w:rPr>
        <w:t xml:space="preserve"> </w:t>
      </w:r>
      <w:proofErr w:type="spellStart"/>
      <w:r w:rsidRPr="009B5FE0">
        <w:rPr>
          <w:rFonts w:ascii="Arial" w:hAnsi="Arial" w:cs="Arial"/>
          <w:sz w:val="24"/>
          <w:szCs w:val="24"/>
        </w:rPr>
        <w:t>priemones</w:t>
      </w:r>
      <w:proofErr w:type="spellEnd"/>
      <w:r w:rsidRPr="009B5FE0">
        <w:rPr>
          <w:rFonts w:ascii="Arial" w:hAnsi="Arial" w:cs="Arial"/>
          <w:sz w:val="24"/>
          <w:szCs w:val="24"/>
        </w:rPr>
        <w:t xml:space="preserve"> </w:t>
      </w:r>
      <w:proofErr w:type="spellStart"/>
      <w:r w:rsidRPr="009B5FE0">
        <w:rPr>
          <w:rFonts w:ascii="Arial" w:hAnsi="Arial" w:cs="Arial"/>
          <w:sz w:val="24"/>
          <w:szCs w:val="24"/>
        </w:rPr>
        <w:t>ir</w:t>
      </w:r>
      <w:proofErr w:type="spellEnd"/>
      <w:r w:rsidRPr="009B5FE0">
        <w:rPr>
          <w:rFonts w:ascii="Arial" w:hAnsi="Arial" w:cs="Arial"/>
          <w:sz w:val="24"/>
          <w:szCs w:val="24"/>
        </w:rPr>
        <w:t xml:space="preserve"> </w:t>
      </w:r>
      <w:proofErr w:type="spellStart"/>
      <w:r w:rsidRPr="009B5FE0">
        <w:rPr>
          <w:rFonts w:ascii="Arial" w:hAnsi="Arial" w:cs="Arial"/>
          <w:sz w:val="24"/>
          <w:szCs w:val="24"/>
        </w:rPr>
        <w:t>sunaudojamas</w:t>
      </w:r>
      <w:proofErr w:type="spellEnd"/>
      <w:r w:rsidRPr="009B5FE0">
        <w:rPr>
          <w:rFonts w:ascii="Arial" w:hAnsi="Arial" w:cs="Arial"/>
          <w:sz w:val="24"/>
          <w:szCs w:val="24"/>
        </w:rPr>
        <w:t xml:space="preserve"> </w:t>
      </w:r>
      <w:proofErr w:type="spellStart"/>
      <w:r w:rsidRPr="009B5FE0">
        <w:rPr>
          <w:rFonts w:ascii="Arial" w:hAnsi="Arial" w:cs="Arial"/>
          <w:sz w:val="24"/>
          <w:szCs w:val="24"/>
        </w:rPr>
        <w:t>medžiagas</w:t>
      </w:r>
      <w:proofErr w:type="spellEnd"/>
      <w:r w:rsidRPr="009B5FE0">
        <w:rPr>
          <w:rFonts w:ascii="Arial" w:hAnsi="Arial" w:cs="Arial"/>
          <w:sz w:val="24"/>
          <w:szCs w:val="24"/>
        </w:rPr>
        <w:t xml:space="preserve"> </w:t>
      </w:r>
      <w:proofErr w:type="spellStart"/>
      <w:r w:rsidRPr="009B5FE0">
        <w:rPr>
          <w:rFonts w:ascii="Arial" w:hAnsi="Arial" w:cs="Arial"/>
          <w:sz w:val="24"/>
          <w:szCs w:val="24"/>
        </w:rPr>
        <w:t>įsigyja</w:t>
      </w:r>
      <w:proofErr w:type="spellEnd"/>
      <w:r w:rsidRPr="009B5FE0">
        <w:rPr>
          <w:rFonts w:ascii="Arial" w:hAnsi="Arial" w:cs="Arial"/>
          <w:sz w:val="24"/>
          <w:szCs w:val="24"/>
        </w:rPr>
        <w:t xml:space="preserve"> </w:t>
      </w:r>
      <w:proofErr w:type="spellStart"/>
      <w:r w:rsidRPr="009B5FE0">
        <w:rPr>
          <w:rFonts w:ascii="Arial" w:hAnsi="Arial" w:cs="Arial"/>
          <w:sz w:val="24"/>
          <w:szCs w:val="24"/>
        </w:rPr>
        <w:t>arba</w:t>
      </w:r>
      <w:proofErr w:type="spellEnd"/>
      <w:r w:rsidRPr="009B5FE0">
        <w:rPr>
          <w:rFonts w:ascii="Arial" w:hAnsi="Arial" w:cs="Arial"/>
          <w:sz w:val="24"/>
          <w:szCs w:val="24"/>
        </w:rPr>
        <w:t xml:space="preserve"> </w:t>
      </w:r>
      <w:proofErr w:type="spellStart"/>
      <w:r w:rsidRPr="009B5FE0">
        <w:rPr>
          <w:rFonts w:ascii="Arial" w:hAnsi="Arial" w:cs="Arial"/>
          <w:sz w:val="24"/>
          <w:szCs w:val="24"/>
        </w:rPr>
        <w:t>suteiki</w:t>
      </w:r>
      <w:r w:rsidR="009B5FE0">
        <w:rPr>
          <w:rFonts w:ascii="Arial" w:hAnsi="Arial" w:cs="Arial"/>
          <w:sz w:val="24"/>
          <w:szCs w:val="24"/>
        </w:rPr>
        <w:t>a</w:t>
      </w:r>
      <w:proofErr w:type="spellEnd"/>
      <w:r w:rsidR="0048764F">
        <w:rPr>
          <w:rFonts w:ascii="Arial" w:hAnsi="Arial" w:cs="Arial"/>
          <w:sz w:val="24"/>
          <w:szCs w:val="24"/>
        </w:rPr>
        <w:t xml:space="preserve"> </w:t>
      </w:r>
      <w:proofErr w:type="spellStart"/>
      <w:r w:rsidR="0048764F">
        <w:rPr>
          <w:rFonts w:ascii="Arial" w:hAnsi="Arial" w:cs="Arial"/>
          <w:sz w:val="24"/>
          <w:szCs w:val="24"/>
        </w:rPr>
        <w:t>užsakovas</w:t>
      </w:r>
      <w:proofErr w:type="spellEnd"/>
      <w:r w:rsidRPr="009B5FE0">
        <w:rPr>
          <w:rFonts w:ascii="Arial" w:hAnsi="Arial" w:cs="Arial"/>
          <w:sz w:val="24"/>
          <w:szCs w:val="24"/>
        </w:rPr>
        <w:t>. Šios priemonės nėra šio paslaugų pirkimo objektas. Paslaugos teikėjas turi iš anksto pateikti pagrįstą reikalingų priemonių sąrašą ir mokymų metu užtikrinti tinkamą jų naudojimą.</w:t>
      </w:r>
    </w:p>
    <w:p w14:paraId="692013D3" w14:textId="77777777" w:rsidR="005E19A7" w:rsidRPr="009B5FE0" w:rsidRDefault="00381CA4">
      <w:pPr>
        <w:pStyle w:val="Heading1"/>
        <w:rPr>
          <w:rFonts w:ascii="Arial" w:hAnsi="Arial" w:cs="Arial"/>
          <w:sz w:val="24"/>
          <w:szCs w:val="24"/>
        </w:rPr>
      </w:pPr>
      <w:r w:rsidRPr="009B5FE0">
        <w:rPr>
          <w:rFonts w:ascii="Arial" w:hAnsi="Arial" w:cs="Arial"/>
          <w:sz w:val="24"/>
          <w:szCs w:val="24"/>
        </w:rPr>
        <w:t>Pirkimo dalys ir apimtis</w:t>
      </w:r>
    </w:p>
    <w:p w14:paraId="0EA5857C" w14:textId="77777777" w:rsidR="006E064A" w:rsidRPr="00C95C59" w:rsidRDefault="001969C5">
      <w:pPr>
        <w:rPr>
          <w:rFonts w:ascii="Arial" w:hAnsi="Arial" w:cs="Arial"/>
          <w:sz w:val="24"/>
          <w:szCs w:val="24"/>
        </w:rPr>
      </w:pPr>
      <w:r w:rsidRPr="0093537E">
        <w:rPr>
          <w:rFonts w:ascii="Arial" w:hAnsi="Arial" w:cs="Arial"/>
          <w:color w:val="000000" w:themeColor="text1"/>
          <w:sz w:val="24"/>
          <w:szCs w:val="24"/>
        </w:rPr>
        <w:t>Pirkimas į dalis neskaidomas. Toliau lentelėje nurodytos III ir II lygio mokymų programos dalys nėra atskiros pirkimo dalys; tiekėjas turi pateikti pasiūlymą visai pirkimo apimčiai</w:t>
      </w:r>
      <w:r w:rsidRPr="00C95C59">
        <w:rPr>
          <w:rFonts w:ascii="Arial" w:hAnsi="Arial" w:cs="Arial"/>
          <w:color w:val="FF0000"/>
          <w:sz w:val="24"/>
          <w:szCs w:val="24"/>
        </w:rPr>
        <w: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04"/>
        <w:gridCol w:w="1800"/>
        <w:gridCol w:w="1440"/>
        <w:gridCol w:w="4320"/>
        <w:gridCol w:w="1584"/>
      </w:tblGrid>
      <w:tr w:rsidR="005E19A7" w:rsidRPr="009B5FE0" w14:paraId="3E24099A" w14:textId="77777777">
        <w:trPr>
          <w:tblHeader/>
          <w:jc w:val="center"/>
        </w:trPr>
        <w:tc>
          <w:tcPr>
            <w:tcW w:w="504" w:type="dxa"/>
            <w:shd w:val="clear" w:color="auto" w:fill="1F4E78"/>
            <w:tcMar>
              <w:top w:w="120" w:type="dxa"/>
              <w:left w:w="110" w:type="dxa"/>
              <w:bottom w:w="120" w:type="dxa"/>
              <w:right w:w="110" w:type="dxa"/>
            </w:tcMar>
            <w:vAlign w:val="center"/>
          </w:tcPr>
          <w:p w14:paraId="7EFE94E0"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Nr</w:t>
            </w:r>
          </w:p>
        </w:tc>
        <w:tc>
          <w:tcPr>
            <w:tcW w:w="1800" w:type="dxa"/>
            <w:shd w:val="clear" w:color="auto" w:fill="1F4E78"/>
            <w:tcMar>
              <w:top w:w="120" w:type="dxa"/>
              <w:left w:w="110" w:type="dxa"/>
              <w:bottom w:w="120" w:type="dxa"/>
              <w:right w:w="110" w:type="dxa"/>
            </w:tcMar>
            <w:vAlign w:val="center"/>
          </w:tcPr>
          <w:p w14:paraId="07A24360"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Mokymų dalis</w:t>
            </w:r>
          </w:p>
        </w:tc>
        <w:tc>
          <w:tcPr>
            <w:tcW w:w="1440" w:type="dxa"/>
            <w:shd w:val="clear" w:color="auto" w:fill="1F4E78"/>
            <w:tcMar>
              <w:top w:w="120" w:type="dxa"/>
              <w:left w:w="110" w:type="dxa"/>
              <w:bottom w:w="120" w:type="dxa"/>
              <w:right w:w="110" w:type="dxa"/>
            </w:tcMar>
            <w:vAlign w:val="center"/>
          </w:tcPr>
          <w:p w14:paraId="76FF5FDC"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Dalyvių skaičius</w:t>
            </w:r>
          </w:p>
        </w:tc>
        <w:tc>
          <w:tcPr>
            <w:tcW w:w="4320" w:type="dxa"/>
            <w:shd w:val="clear" w:color="auto" w:fill="1F4E78"/>
            <w:tcMar>
              <w:top w:w="120" w:type="dxa"/>
              <w:left w:w="110" w:type="dxa"/>
              <w:bottom w:w="120" w:type="dxa"/>
              <w:right w:w="110" w:type="dxa"/>
            </w:tcMar>
            <w:vAlign w:val="center"/>
          </w:tcPr>
          <w:p w14:paraId="3E0D7EA5"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Užsiėmimų apimtis</w:t>
            </w:r>
          </w:p>
        </w:tc>
        <w:tc>
          <w:tcPr>
            <w:tcW w:w="1584" w:type="dxa"/>
            <w:shd w:val="clear" w:color="auto" w:fill="1F4E78"/>
            <w:tcMar>
              <w:top w:w="120" w:type="dxa"/>
              <w:left w:w="110" w:type="dxa"/>
              <w:bottom w:w="120" w:type="dxa"/>
              <w:right w:w="110" w:type="dxa"/>
            </w:tcMar>
            <w:vAlign w:val="center"/>
          </w:tcPr>
          <w:p w14:paraId="26C0665F"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Planuojama vertė</w:t>
            </w:r>
          </w:p>
        </w:tc>
      </w:tr>
      <w:tr w:rsidR="005E19A7" w:rsidRPr="009B5FE0" w14:paraId="11B5BDE6" w14:textId="77777777">
        <w:trPr>
          <w:jc w:val="center"/>
        </w:trPr>
        <w:tc>
          <w:tcPr>
            <w:tcW w:w="504" w:type="dxa"/>
            <w:tcMar>
              <w:top w:w="100" w:type="dxa"/>
              <w:left w:w="120" w:type="dxa"/>
              <w:bottom w:w="100" w:type="dxa"/>
              <w:right w:w="120" w:type="dxa"/>
            </w:tcMar>
            <w:vAlign w:val="center"/>
          </w:tcPr>
          <w:p w14:paraId="0791308A"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1</w:t>
            </w:r>
          </w:p>
        </w:tc>
        <w:tc>
          <w:tcPr>
            <w:tcW w:w="1800" w:type="dxa"/>
            <w:tcMar>
              <w:top w:w="100" w:type="dxa"/>
              <w:left w:w="120" w:type="dxa"/>
              <w:bottom w:w="100" w:type="dxa"/>
              <w:right w:w="120" w:type="dxa"/>
            </w:tcMar>
            <w:vAlign w:val="center"/>
          </w:tcPr>
          <w:p w14:paraId="67FFDE92" w14:textId="77777777" w:rsidR="005E19A7" w:rsidRPr="009B5FE0" w:rsidRDefault="00381CA4">
            <w:pPr>
              <w:spacing w:after="0"/>
              <w:rPr>
                <w:rFonts w:ascii="Arial" w:hAnsi="Arial" w:cs="Arial"/>
                <w:sz w:val="24"/>
                <w:szCs w:val="24"/>
              </w:rPr>
            </w:pPr>
            <w:r w:rsidRPr="009B5FE0">
              <w:rPr>
                <w:rFonts w:ascii="Arial" w:hAnsi="Arial" w:cs="Arial"/>
                <w:sz w:val="24"/>
                <w:szCs w:val="24"/>
              </w:rPr>
              <w:t>III lygio mokymai</w:t>
            </w:r>
          </w:p>
        </w:tc>
        <w:tc>
          <w:tcPr>
            <w:tcW w:w="1440" w:type="dxa"/>
            <w:tcMar>
              <w:top w:w="100" w:type="dxa"/>
              <w:left w:w="120" w:type="dxa"/>
              <w:bottom w:w="100" w:type="dxa"/>
              <w:right w:w="120" w:type="dxa"/>
            </w:tcMar>
            <w:vAlign w:val="center"/>
          </w:tcPr>
          <w:p w14:paraId="5E0A68F8" w14:textId="77777777" w:rsidR="005E19A7" w:rsidRPr="009B5FE0" w:rsidRDefault="00381CA4">
            <w:pPr>
              <w:spacing w:after="0"/>
              <w:rPr>
                <w:rFonts w:ascii="Arial" w:hAnsi="Arial" w:cs="Arial"/>
                <w:sz w:val="24"/>
                <w:szCs w:val="24"/>
              </w:rPr>
            </w:pPr>
            <w:r w:rsidRPr="009B5FE0">
              <w:rPr>
                <w:rFonts w:ascii="Arial" w:hAnsi="Arial" w:cs="Arial"/>
                <w:sz w:val="24"/>
                <w:szCs w:val="24"/>
              </w:rPr>
              <w:t>Iki 150</w:t>
            </w:r>
          </w:p>
        </w:tc>
        <w:tc>
          <w:tcPr>
            <w:tcW w:w="4320" w:type="dxa"/>
            <w:tcMar>
              <w:top w:w="100" w:type="dxa"/>
              <w:left w:w="120" w:type="dxa"/>
              <w:bottom w:w="100" w:type="dxa"/>
              <w:right w:w="120" w:type="dxa"/>
            </w:tcMar>
            <w:vAlign w:val="center"/>
          </w:tcPr>
          <w:p w14:paraId="5069DB71" w14:textId="77777777" w:rsidR="005E19A7" w:rsidRPr="009B5FE0" w:rsidRDefault="00381CA4">
            <w:pPr>
              <w:spacing w:after="0"/>
              <w:rPr>
                <w:rFonts w:ascii="Arial" w:hAnsi="Arial" w:cs="Arial"/>
                <w:sz w:val="24"/>
                <w:szCs w:val="24"/>
              </w:rPr>
            </w:pPr>
            <w:r w:rsidRPr="009B5FE0">
              <w:rPr>
                <w:rFonts w:ascii="Arial" w:hAnsi="Arial" w:cs="Arial"/>
                <w:sz w:val="24"/>
                <w:szCs w:val="24"/>
              </w:rPr>
              <w:t>4 nuotolinės teorinės grupės ir 40 praktinių užsiėmimų</w:t>
            </w:r>
          </w:p>
        </w:tc>
        <w:tc>
          <w:tcPr>
            <w:tcW w:w="1584" w:type="dxa"/>
            <w:tcMar>
              <w:top w:w="100" w:type="dxa"/>
              <w:left w:w="120" w:type="dxa"/>
              <w:bottom w:w="100" w:type="dxa"/>
              <w:right w:w="120" w:type="dxa"/>
            </w:tcMar>
            <w:vAlign w:val="center"/>
          </w:tcPr>
          <w:p w14:paraId="081466BB" w14:textId="77777777" w:rsidR="005E19A7" w:rsidRPr="009B5FE0" w:rsidRDefault="00381CA4">
            <w:pPr>
              <w:spacing w:after="0"/>
              <w:rPr>
                <w:rFonts w:ascii="Arial" w:hAnsi="Arial" w:cs="Arial"/>
                <w:sz w:val="24"/>
                <w:szCs w:val="24"/>
              </w:rPr>
            </w:pPr>
            <w:r w:rsidRPr="009B5FE0">
              <w:rPr>
                <w:rFonts w:ascii="Arial" w:hAnsi="Arial" w:cs="Arial"/>
                <w:sz w:val="24"/>
                <w:szCs w:val="24"/>
              </w:rPr>
              <w:t>13 800 Eur</w:t>
            </w:r>
          </w:p>
        </w:tc>
      </w:tr>
      <w:tr w:rsidR="005E19A7" w:rsidRPr="009B5FE0" w14:paraId="4EDA7DE2" w14:textId="77777777">
        <w:trPr>
          <w:jc w:val="center"/>
        </w:trPr>
        <w:tc>
          <w:tcPr>
            <w:tcW w:w="504" w:type="dxa"/>
            <w:shd w:val="clear" w:color="auto" w:fill="EAF2F8"/>
            <w:tcMar>
              <w:top w:w="100" w:type="dxa"/>
              <w:left w:w="120" w:type="dxa"/>
              <w:bottom w:w="100" w:type="dxa"/>
              <w:right w:w="120" w:type="dxa"/>
            </w:tcMar>
            <w:vAlign w:val="center"/>
          </w:tcPr>
          <w:p w14:paraId="0442C93F"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2</w:t>
            </w:r>
          </w:p>
        </w:tc>
        <w:tc>
          <w:tcPr>
            <w:tcW w:w="1800" w:type="dxa"/>
            <w:shd w:val="clear" w:color="auto" w:fill="EAF2F8"/>
            <w:tcMar>
              <w:top w:w="100" w:type="dxa"/>
              <w:left w:w="120" w:type="dxa"/>
              <w:bottom w:w="100" w:type="dxa"/>
              <w:right w:w="120" w:type="dxa"/>
            </w:tcMar>
            <w:vAlign w:val="center"/>
          </w:tcPr>
          <w:p w14:paraId="112F1B34" w14:textId="77777777" w:rsidR="005E19A7" w:rsidRPr="009B5FE0" w:rsidRDefault="00381CA4">
            <w:pPr>
              <w:spacing w:after="0"/>
              <w:rPr>
                <w:rFonts w:ascii="Arial" w:hAnsi="Arial" w:cs="Arial"/>
                <w:sz w:val="24"/>
                <w:szCs w:val="24"/>
              </w:rPr>
            </w:pPr>
            <w:r w:rsidRPr="009B5FE0">
              <w:rPr>
                <w:rFonts w:ascii="Arial" w:hAnsi="Arial" w:cs="Arial"/>
                <w:sz w:val="24"/>
                <w:szCs w:val="24"/>
              </w:rPr>
              <w:t>II lygio mokymai</w:t>
            </w:r>
          </w:p>
        </w:tc>
        <w:tc>
          <w:tcPr>
            <w:tcW w:w="1440" w:type="dxa"/>
            <w:shd w:val="clear" w:color="auto" w:fill="EAF2F8"/>
            <w:tcMar>
              <w:top w:w="100" w:type="dxa"/>
              <w:left w:w="120" w:type="dxa"/>
              <w:bottom w:w="100" w:type="dxa"/>
              <w:right w:w="120" w:type="dxa"/>
            </w:tcMar>
            <w:vAlign w:val="center"/>
          </w:tcPr>
          <w:p w14:paraId="57335EE6" w14:textId="77777777" w:rsidR="005E19A7" w:rsidRPr="009B5FE0" w:rsidRDefault="00381CA4">
            <w:pPr>
              <w:spacing w:after="0"/>
              <w:rPr>
                <w:rFonts w:ascii="Arial" w:hAnsi="Arial" w:cs="Arial"/>
                <w:sz w:val="24"/>
                <w:szCs w:val="24"/>
              </w:rPr>
            </w:pPr>
            <w:r w:rsidRPr="009B5FE0">
              <w:rPr>
                <w:rFonts w:ascii="Arial" w:hAnsi="Arial" w:cs="Arial"/>
                <w:sz w:val="24"/>
                <w:szCs w:val="24"/>
              </w:rPr>
              <w:t>Iki 200</w:t>
            </w:r>
          </w:p>
        </w:tc>
        <w:tc>
          <w:tcPr>
            <w:tcW w:w="4320" w:type="dxa"/>
            <w:shd w:val="clear" w:color="auto" w:fill="EAF2F8"/>
            <w:tcMar>
              <w:top w:w="100" w:type="dxa"/>
              <w:left w:w="120" w:type="dxa"/>
              <w:bottom w:w="100" w:type="dxa"/>
              <w:right w:w="120" w:type="dxa"/>
            </w:tcMar>
            <w:vAlign w:val="center"/>
          </w:tcPr>
          <w:p w14:paraId="68CC828E" w14:textId="77777777" w:rsidR="005E19A7" w:rsidRPr="009B5FE0" w:rsidRDefault="00381CA4">
            <w:pPr>
              <w:spacing w:after="0"/>
              <w:rPr>
                <w:rFonts w:ascii="Arial" w:hAnsi="Arial" w:cs="Arial"/>
                <w:sz w:val="24"/>
                <w:szCs w:val="24"/>
              </w:rPr>
            </w:pPr>
            <w:r w:rsidRPr="009B5FE0">
              <w:rPr>
                <w:rFonts w:ascii="Arial" w:hAnsi="Arial" w:cs="Arial"/>
                <w:sz w:val="24"/>
                <w:szCs w:val="24"/>
              </w:rPr>
              <w:t>3 nuotolinės teorinės grupės, 18 pirmos praktinės dalies ir 18 antros praktinės dalies užsiėmimų</w:t>
            </w:r>
          </w:p>
        </w:tc>
        <w:tc>
          <w:tcPr>
            <w:tcW w:w="1584" w:type="dxa"/>
            <w:shd w:val="clear" w:color="auto" w:fill="EAF2F8"/>
            <w:tcMar>
              <w:top w:w="100" w:type="dxa"/>
              <w:left w:w="120" w:type="dxa"/>
              <w:bottom w:w="100" w:type="dxa"/>
              <w:right w:w="120" w:type="dxa"/>
            </w:tcMar>
            <w:vAlign w:val="center"/>
          </w:tcPr>
          <w:p w14:paraId="08B97C19" w14:textId="77777777" w:rsidR="005E19A7" w:rsidRPr="009B5FE0" w:rsidRDefault="00381CA4">
            <w:pPr>
              <w:spacing w:after="0"/>
              <w:rPr>
                <w:rFonts w:ascii="Arial" w:hAnsi="Arial" w:cs="Arial"/>
                <w:sz w:val="24"/>
                <w:szCs w:val="24"/>
              </w:rPr>
            </w:pPr>
            <w:r w:rsidRPr="009B5FE0">
              <w:rPr>
                <w:rFonts w:ascii="Arial" w:hAnsi="Arial" w:cs="Arial"/>
                <w:sz w:val="24"/>
                <w:szCs w:val="24"/>
              </w:rPr>
              <w:t>14 070 Eur</w:t>
            </w:r>
          </w:p>
        </w:tc>
      </w:tr>
      <w:tr w:rsidR="005E19A7" w:rsidRPr="009B5FE0" w14:paraId="46939290" w14:textId="77777777">
        <w:trPr>
          <w:jc w:val="center"/>
        </w:trPr>
        <w:tc>
          <w:tcPr>
            <w:tcW w:w="504" w:type="dxa"/>
            <w:tcMar>
              <w:top w:w="100" w:type="dxa"/>
              <w:left w:w="120" w:type="dxa"/>
              <w:bottom w:w="100" w:type="dxa"/>
              <w:right w:w="120" w:type="dxa"/>
            </w:tcMar>
            <w:vAlign w:val="center"/>
          </w:tcPr>
          <w:p w14:paraId="2F1C26C9" w14:textId="77777777" w:rsidR="005E19A7" w:rsidRPr="009B5FE0" w:rsidRDefault="005E19A7">
            <w:pPr>
              <w:spacing w:after="0"/>
              <w:jc w:val="center"/>
              <w:rPr>
                <w:rFonts w:ascii="Arial" w:hAnsi="Arial" w:cs="Arial"/>
                <w:sz w:val="24"/>
                <w:szCs w:val="24"/>
              </w:rPr>
            </w:pPr>
          </w:p>
        </w:tc>
        <w:tc>
          <w:tcPr>
            <w:tcW w:w="1800" w:type="dxa"/>
            <w:tcMar>
              <w:top w:w="100" w:type="dxa"/>
              <w:left w:w="120" w:type="dxa"/>
              <w:bottom w:w="100" w:type="dxa"/>
              <w:right w:w="120" w:type="dxa"/>
            </w:tcMar>
            <w:vAlign w:val="center"/>
          </w:tcPr>
          <w:p w14:paraId="6608C522" w14:textId="77777777" w:rsidR="005E19A7" w:rsidRPr="009B5FE0" w:rsidRDefault="00381CA4">
            <w:pPr>
              <w:spacing w:after="0"/>
              <w:rPr>
                <w:rFonts w:ascii="Arial" w:hAnsi="Arial" w:cs="Arial"/>
                <w:sz w:val="24"/>
                <w:szCs w:val="24"/>
              </w:rPr>
            </w:pPr>
            <w:r w:rsidRPr="009B5FE0">
              <w:rPr>
                <w:rFonts w:ascii="Arial" w:hAnsi="Arial" w:cs="Arial"/>
                <w:sz w:val="24"/>
                <w:szCs w:val="24"/>
              </w:rPr>
              <w:t>Iš viso</w:t>
            </w:r>
          </w:p>
        </w:tc>
        <w:tc>
          <w:tcPr>
            <w:tcW w:w="1440" w:type="dxa"/>
            <w:tcMar>
              <w:top w:w="100" w:type="dxa"/>
              <w:left w:w="120" w:type="dxa"/>
              <w:bottom w:w="100" w:type="dxa"/>
              <w:right w:w="120" w:type="dxa"/>
            </w:tcMar>
            <w:vAlign w:val="center"/>
          </w:tcPr>
          <w:p w14:paraId="797F9A91" w14:textId="77777777" w:rsidR="005E19A7" w:rsidRPr="009B5FE0" w:rsidRDefault="00381CA4">
            <w:pPr>
              <w:spacing w:after="0"/>
              <w:rPr>
                <w:rFonts w:ascii="Arial" w:hAnsi="Arial" w:cs="Arial"/>
                <w:sz w:val="24"/>
                <w:szCs w:val="24"/>
              </w:rPr>
            </w:pPr>
            <w:r w:rsidRPr="009B5FE0">
              <w:rPr>
                <w:rFonts w:ascii="Arial" w:hAnsi="Arial" w:cs="Arial"/>
                <w:sz w:val="24"/>
                <w:szCs w:val="24"/>
              </w:rPr>
              <w:t>Iki 350</w:t>
            </w:r>
          </w:p>
        </w:tc>
        <w:tc>
          <w:tcPr>
            <w:tcW w:w="4320" w:type="dxa"/>
            <w:tcMar>
              <w:top w:w="100" w:type="dxa"/>
              <w:left w:w="120" w:type="dxa"/>
              <w:bottom w:w="100" w:type="dxa"/>
              <w:right w:w="120" w:type="dxa"/>
            </w:tcMar>
            <w:vAlign w:val="center"/>
          </w:tcPr>
          <w:p w14:paraId="2F599820" w14:textId="77777777" w:rsidR="005E19A7" w:rsidRPr="009B5FE0" w:rsidRDefault="00381CA4">
            <w:pPr>
              <w:spacing w:after="0"/>
              <w:rPr>
                <w:rFonts w:ascii="Arial" w:hAnsi="Arial" w:cs="Arial"/>
                <w:sz w:val="24"/>
                <w:szCs w:val="24"/>
              </w:rPr>
            </w:pPr>
            <w:r w:rsidRPr="009B5FE0">
              <w:rPr>
                <w:rFonts w:ascii="Arial" w:hAnsi="Arial" w:cs="Arial"/>
                <w:sz w:val="24"/>
                <w:szCs w:val="24"/>
              </w:rPr>
              <w:t>7 teoriniai ir 76 praktiniai užsiėmimai</w:t>
            </w:r>
          </w:p>
        </w:tc>
        <w:tc>
          <w:tcPr>
            <w:tcW w:w="1584" w:type="dxa"/>
            <w:tcMar>
              <w:top w:w="100" w:type="dxa"/>
              <w:left w:w="120" w:type="dxa"/>
              <w:bottom w:w="100" w:type="dxa"/>
              <w:right w:w="120" w:type="dxa"/>
            </w:tcMar>
            <w:vAlign w:val="center"/>
          </w:tcPr>
          <w:p w14:paraId="1B2DC963" w14:textId="77777777" w:rsidR="005E19A7" w:rsidRPr="009B5FE0" w:rsidRDefault="00381CA4">
            <w:pPr>
              <w:spacing w:after="0"/>
              <w:rPr>
                <w:rFonts w:ascii="Arial" w:hAnsi="Arial" w:cs="Arial"/>
                <w:sz w:val="24"/>
                <w:szCs w:val="24"/>
              </w:rPr>
            </w:pPr>
            <w:r w:rsidRPr="009B5FE0">
              <w:rPr>
                <w:rFonts w:ascii="Arial" w:hAnsi="Arial" w:cs="Arial"/>
                <w:sz w:val="24"/>
                <w:szCs w:val="24"/>
              </w:rPr>
              <w:t>27 870 Eur</w:t>
            </w:r>
          </w:p>
        </w:tc>
      </w:tr>
    </w:tbl>
    <w:p w14:paraId="266A6F9D" w14:textId="77777777" w:rsidR="005E19A7" w:rsidRPr="009B5FE0" w:rsidRDefault="005E19A7">
      <w:pPr>
        <w:spacing w:after="0"/>
        <w:rPr>
          <w:rFonts w:ascii="Arial" w:hAnsi="Arial" w:cs="Arial"/>
          <w:sz w:val="24"/>
          <w:szCs w:val="24"/>
        </w:rPr>
      </w:pPr>
    </w:p>
    <w:p w14:paraId="5C489095" w14:textId="77777777" w:rsidR="005E19A7" w:rsidRDefault="00381CA4">
      <w:pPr>
        <w:rPr>
          <w:rFonts w:ascii="Arial" w:hAnsi="Arial" w:cs="Arial"/>
          <w:sz w:val="24"/>
          <w:szCs w:val="24"/>
        </w:rPr>
      </w:pPr>
      <w:r w:rsidRPr="009B5FE0">
        <w:rPr>
          <w:rFonts w:ascii="Arial" w:hAnsi="Arial" w:cs="Arial"/>
          <w:sz w:val="24"/>
          <w:szCs w:val="24"/>
        </w:rPr>
        <w:t xml:space="preserve">Nurodyti užsiėmimų kiekiai yra didžiausi planuojami kiekiai. Užsakovas apmoka faktiškai suderintus ir įvykusius užsiėmimus pagal </w:t>
      </w:r>
      <w:proofErr w:type="spellStart"/>
      <w:r w:rsidRPr="009B5FE0">
        <w:rPr>
          <w:rFonts w:ascii="Arial" w:hAnsi="Arial" w:cs="Arial"/>
          <w:sz w:val="24"/>
          <w:szCs w:val="24"/>
        </w:rPr>
        <w:t>pasiūlyme</w:t>
      </w:r>
      <w:proofErr w:type="spellEnd"/>
      <w:r w:rsidRPr="009B5FE0">
        <w:rPr>
          <w:rFonts w:ascii="Arial" w:hAnsi="Arial" w:cs="Arial"/>
          <w:sz w:val="24"/>
          <w:szCs w:val="24"/>
        </w:rPr>
        <w:t xml:space="preserve"> </w:t>
      </w:r>
      <w:proofErr w:type="spellStart"/>
      <w:r w:rsidRPr="009B5FE0">
        <w:rPr>
          <w:rFonts w:ascii="Arial" w:hAnsi="Arial" w:cs="Arial"/>
          <w:sz w:val="24"/>
          <w:szCs w:val="24"/>
        </w:rPr>
        <w:t>nurodytus</w:t>
      </w:r>
      <w:proofErr w:type="spellEnd"/>
      <w:r w:rsidRPr="009B5FE0">
        <w:rPr>
          <w:rFonts w:ascii="Arial" w:hAnsi="Arial" w:cs="Arial"/>
          <w:sz w:val="24"/>
          <w:szCs w:val="24"/>
        </w:rPr>
        <w:t xml:space="preserve"> </w:t>
      </w:r>
      <w:proofErr w:type="spellStart"/>
      <w:r w:rsidRPr="009B5FE0">
        <w:rPr>
          <w:rFonts w:ascii="Arial" w:hAnsi="Arial" w:cs="Arial"/>
          <w:sz w:val="24"/>
          <w:szCs w:val="24"/>
        </w:rPr>
        <w:t>įkainius</w:t>
      </w:r>
      <w:proofErr w:type="spellEnd"/>
      <w:r w:rsidRPr="009B5FE0">
        <w:rPr>
          <w:rFonts w:ascii="Arial" w:hAnsi="Arial" w:cs="Arial"/>
          <w:sz w:val="24"/>
          <w:szCs w:val="24"/>
        </w:rPr>
        <w:t xml:space="preserve">, </w:t>
      </w:r>
      <w:proofErr w:type="spellStart"/>
      <w:r w:rsidRPr="009B5FE0">
        <w:rPr>
          <w:rFonts w:ascii="Arial" w:hAnsi="Arial" w:cs="Arial"/>
          <w:sz w:val="24"/>
          <w:szCs w:val="24"/>
        </w:rPr>
        <w:t>neviršydamas</w:t>
      </w:r>
      <w:proofErr w:type="spellEnd"/>
      <w:r w:rsidRPr="009B5FE0">
        <w:rPr>
          <w:rFonts w:ascii="Arial" w:hAnsi="Arial" w:cs="Arial"/>
          <w:sz w:val="24"/>
          <w:szCs w:val="24"/>
        </w:rPr>
        <w:t xml:space="preserve"> </w:t>
      </w:r>
      <w:proofErr w:type="spellStart"/>
      <w:r w:rsidRPr="009B5FE0">
        <w:rPr>
          <w:rFonts w:ascii="Arial" w:hAnsi="Arial" w:cs="Arial"/>
          <w:sz w:val="24"/>
          <w:szCs w:val="24"/>
        </w:rPr>
        <w:t>bendros</w:t>
      </w:r>
      <w:proofErr w:type="spellEnd"/>
      <w:r w:rsidRPr="009B5FE0">
        <w:rPr>
          <w:rFonts w:ascii="Arial" w:hAnsi="Arial" w:cs="Arial"/>
          <w:sz w:val="24"/>
          <w:szCs w:val="24"/>
        </w:rPr>
        <w:t xml:space="preserve"> </w:t>
      </w:r>
      <w:proofErr w:type="spellStart"/>
      <w:r w:rsidRPr="009B5FE0">
        <w:rPr>
          <w:rFonts w:ascii="Arial" w:hAnsi="Arial" w:cs="Arial"/>
          <w:sz w:val="24"/>
          <w:szCs w:val="24"/>
        </w:rPr>
        <w:t>pirkimo</w:t>
      </w:r>
      <w:proofErr w:type="spellEnd"/>
      <w:r w:rsidRPr="009B5FE0">
        <w:rPr>
          <w:rFonts w:ascii="Arial" w:hAnsi="Arial" w:cs="Arial"/>
          <w:sz w:val="24"/>
          <w:szCs w:val="24"/>
        </w:rPr>
        <w:t xml:space="preserve"> </w:t>
      </w:r>
      <w:proofErr w:type="spellStart"/>
      <w:r w:rsidRPr="009B5FE0">
        <w:rPr>
          <w:rFonts w:ascii="Arial" w:hAnsi="Arial" w:cs="Arial"/>
          <w:sz w:val="24"/>
          <w:szCs w:val="24"/>
        </w:rPr>
        <w:t>vertės</w:t>
      </w:r>
      <w:proofErr w:type="spellEnd"/>
      <w:r w:rsidRPr="009B5FE0">
        <w:rPr>
          <w:rFonts w:ascii="Arial" w:hAnsi="Arial" w:cs="Arial"/>
          <w:sz w:val="24"/>
          <w:szCs w:val="24"/>
        </w:rPr>
        <w:t>.</w:t>
      </w:r>
    </w:p>
    <w:p w14:paraId="66DF86F5" w14:textId="77777777" w:rsidR="00C95C59" w:rsidRPr="0093537E" w:rsidRDefault="00C95C59" w:rsidP="00C95C59">
      <w:pPr>
        <w:pStyle w:val="Heading1"/>
        <w:rPr>
          <w:color w:val="000000" w:themeColor="text1"/>
        </w:rPr>
      </w:pPr>
      <w:proofErr w:type="spellStart"/>
      <w:r w:rsidRPr="0093537E">
        <w:rPr>
          <w:color w:val="000000" w:themeColor="text1"/>
        </w:rPr>
        <w:t>Pasiūlymų</w:t>
      </w:r>
      <w:proofErr w:type="spellEnd"/>
      <w:r w:rsidRPr="0093537E">
        <w:rPr>
          <w:color w:val="000000" w:themeColor="text1"/>
        </w:rPr>
        <w:t xml:space="preserve"> </w:t>
      </w:r>
      <w:proofErr w:type="spellStart"/>
      <w:r w:rsidRPr="0093537E">
        <w:rPr>
          <w:color w:val="000000" w:themeColor="text1"/>
        </w:rPr>
        <w:t>pateikimas</w:t>
      </w:r>
      <w:proofErr w:type="spellEnd"/>
    </w:p>
    <w:p w14:paraId="28495540" w14:textId="77777777" w:rsidR="00C95C59" w:rsidRPr="0093537E" w:rsidRDefault="00C95C59" w:rsidP="00C95C59">
      <w:pPr>
        <w:rPr>
          <w:rFonts w:ascii="Arial" w:hAnsi="Arial" w:cs="Arial"/>
          <w:color w:val="000000" w:themeColor="text1"/>
          <w:sz w:val="24"/>
          <w:szCs w:val="24"/>
        </w:rPr>
      </w:pPr>
      <w:proofErr w:type="spellStart"/>
      <w:r w:rsidRPr="0093537E">
        <w:rPr>
          <w:rFonts w:ascii="Arial" w:hAnsi="Arial" w:cs="Arial"/>
          <w:color w:val="000000" w:themeColor="text1"/>
          <w:sz w:val="24"/>
          <w:szCs w:val="24"/>
        </w:rPr>
        <w:t>Pasiūlymai</w:t>
      </w:r>
      <w:proofErr w:type="spellEnd"/>
      <w:r w:rsidRPr="0093537E">
        <w:rPr>
          <w:rFonts w:ascii="Arial" w:hAnsi="Arial" w:cs="Arial"/>
          <w:color w:val="000000" w:themeColor="text1"/>
          <w:sz w:val="24"/>
          <w:szCs w:val="24"/>
        </w:rPr>
        <w:t xml:space="preserve"> </w:t>
      </w:r>
      <w:proofErr w:type="spellStart"/>
      <w:r w:rsidRPr="0093537E">
        <w:rPr>
          <w:rFonts w:ascii="Arial" w:hAnsi="Arial" w:cs="Arial"/>
          <w:color w:val="000000" w:themeColor="text1"/>
          <w:sz w:val="24"/>
          <w:szCs w:val="24"/>
        </w:rPr>
        <w:t>turi</w:t>
      </w:r>
      <w:proofErr w:type="spellEnd"/>
      <w:r w:rsidRPr="0093537E">
        <w:rPr>
          <w:rFonts w:ascii="Arial" w:hAnsi="Arial" w:cs="Arial"/>
          <w:color w:val="000000" w:themeColor="text1"/>
          <w:sz w:val="24"/>
          <w:szCs w:val="24"/>
        </w:rPr>
        <w:t xml:space="preserve"> </w:t>
      </w:r>
      <w:proofErr w:type="spellStart"/>
      <w:r w:rsidRPr="0093537E">
        <w:rPr>
          <w:rFonts w:ascii="Arial" w:hAnsi="Arial" w:cs="Arial"/>
          <w:color w:val="000000" w:themeColor="text1"/>
          <w:sz w:val="24"/>
          <w:szCs w:val="24"/>
        </w:rPr>
        <w:t>būti</w:t>
      </w:r>
      <w:proofErr w:type="spellEnd"/>
      <w:r w:rsidRPr="0093537E">
        <w:rPr>
          <w:rFonts w:ascii="Arial" w:hAnsi="Arial" w:cs="Arial"/>
          <w:color w:val="000000" w:themeColor="text1"/>
          <w:sz w:val="24"/>
          <w:szCs w:val="24"/>
        </w:rPr>
        <w:t xml:space="preserve"> </w:t>
      </w:r>
      <w:proofErr w:type="spellStart"/>
      <w:r w:rsidRPr="0093537E">
        <w:rPr>
          <w:rFonts w:ascii="Arial" w:hAnsi="Arial" w:cs="Arial"/>
          <w:color w:val="000000" w:themeColor="text1"/>
          <w:sz w:val="24"/>
          <w:szCs w:val="24"/>
        </w:rPr>
        <w:t>pateikti</w:t>
      </w:r>
      <w:proofErr w:type="spellEnd"/>
      <w:r w:rsidRPr="0093537E">
        <w:rPr>
          <w:rFonts w:ascii="Arial" w:hAnsi="Arial" w:cs="Arial"/>
          <w:color w:val="000000" w:themeColor="text1"/>
          <w:sz w:val="24"/>
          <w:szCs w:val="24"/>
        </w:rPr>
        <w:t xml:space="preserve"> ne </w:t>
      </w:r>
      <w:proofErr w:type="spellStart"/>
      <w:r w:rsidRPr="0093537E">
        <w:rPr>
          <w:rFonts w:ascii="Arial" w:hAnsi="Arial" w:cs="Arial"/>
          <w:color w:val="000000" w:themeColor="text1"/>
          <w:sz w:val="24"/>
          <w:szCs w:val="24"/>
        </w:rPr>
        <w:t>vėliau</w:t>
      </w:r>
      <w:proofErr w:type="spellEnd"/>
      <w:r w:rsidRPr="0093537E">
        <w:rPr>
          <w:rFonts w:ascii="Arial" w:hAnsi="Arial" w:cs="Arial"/>
          <w:color w:val="000000" w:themeColor="text1"/>
          <w:sz w:val="24"/>
          <w:szCs w:val="24"/>
        </w:rPr>
        <w:t xml:space="preserve"> </w:t>
      </w:r>
      <w:proofErr w:type="spellStart"/>
      <w:r w:rsidRPr="0093537E">
        <w:rPr>
          <w:rFonts w:ascii="Arial" w:hAnsi="Arial" w:cs="Arial"/>
          <w:color w:val="000000" w:themeColor="text1"/>
          <w:sz w:val="24"/>
          <w:szCs w:val="24"/>
        </w:rPr>
        <w:t>kaip</w:t>
      </w:r>
      <w:proofErr w:type="spellEnd"/>
      <w:r w:rsidRPr="0093537E">
        <w:rPr>
          <w:rFonts w:ascii="Arial" w:hAnsi="Arial" w:cs="Arial"/>
          <w:color w:val="000000" w:themeColor="text1"/>
          <w:sz w:val="24"/>
          <w:szCs w:val="24"/>
        </w:rPr>
        <w:t xml:space="preserve"> </w:t>
      </w:r>
      <w:proofErr w:type="spellStart"/>
      <w:r w:rsidRPr="0093537E">
        <w:rPr>
          <w:rFonts w:ascii="Arial" w:hAnsi="Arial" w:cs="Arial"/>
          <w:color w:val="000000" w:themeColor="text1"/>
          <w:sz w:val="24"/>
          <w:szCs w:val="24"/>
        </w:rPr>
        <w:t>iki</w:t>
      </w:r>
      <w:proofErr w:type="spellEnd"/>
      <w:r w:rsidRPr="0093537E">
        <w:rPr>
          <w:rFonts w:ascii="Arial" w:hAnsi="Arial" w:cs="Arial"/>
          <w:color w:val="000000" w:themeColor="text1"/>
          <w:sz w:val="24"/>
          <w:szCs w:val="24"/>
        </w:rPr>
        <w:t xml:space="preserve"> 2026 m. </w:t>
      </w:r>
      <w:proofErr w:type="spellStart"/>
      <w:r w:rsidRPr="0093537E">
        <w:rPr>
          <w:rFonts w:ascii="Arial" w:hAnsi="Arial" w:cs="Arial"/>
          <w:color w:val="000000" w:themeColor="text1"/>
          <w:sz w:val="24"/>
          <w:szCs w:val="24"/>
        </w:rPr>
        <w:t>spalio</w:t>
      </w:r>
      <w:proofErr w:type="spellEnd"/>
      <w:r w:rsidRPr="0093537E">
        <w:rPr>
          <w:rFonts w:ascii="Arial" w:hAnsi="Arial" w:cs="Arial"/>
          <w:color w:val="000000" w:themeColor="text1"/>
          <w:sz w:val="24"/>
          <w:szCs w:val="24"/>
        </w:rPr>
        <w:t xml:space="preserve"> 15 d. 17 val. el. </w:t>
      </w:r>
      <w:proofErr w:type="spellStart"/>
      <w:r w:rsidRPr="0093537E">
        <w:rPr>
          <w:rFonts w:ascii="Arial" w:hAnsi="Arial" w:cs="Arial"/>
          <w:color w:val="000000" w:themeColor="text1"/>
          <w:sz w:val="24"/>
          <w:szCs w:val="24"/>
        </w:rPr>
        <w:t>paštu</w:t>
      </w:r>
      <w:proofErr w:type="spellEnd"/>
      <w:r w:rsidRPr="0093537E">
        <w:rPr>
          <w:rFonts w:ascii="Arial" w:hAnsi="Arial" w:cs="Arial"/>
          <w:color w:val="000000" w:themeColor="text1"/>
          <w:sz w:val="24"/>
          <w:szCs w:val="24"/>
        </w:rPr>
        <w:t xml:space="preserve"> uzsakymai@redcross.lt</w:t>
      </w:r>
    </w:p>
    <w:p w14:paraId="20582F79" w14:textId="77777777" w:rsidR="005E19A7" w:rsidRPr="009B5FE0" w:rsidRDefault="00381CA4">
      <w:pPr>
        <w:pStyle w:val="Heading1"/>
        <w:rPr>
          <w:rFonts w:ascii="Arial" w:hAnsi="Arial" w:cs="Arial"/>
          <w:sz w:val="24"/>
          <w:szCs w:val="24"/>
        </w:rPr>
      </w:pPr>
      <w:proofErr w:type="spellStart"/>
      <w:r w:rsidRPr="009B5FE0">
        <w:rPr>
          <w:rFonts w:ascii="Arial" w:hAnsi="Arial" w:cs="Arial"/>
          <w:sz w:val="24"/>
          <w:szCs w:val="24"/>
        </w:rPr>
        <w:t>Bendrieji</w:t>
      </w:r>
      <w:proofErr w:type="spellEnd"/>
      <w:r w:rsidRPr="009B5FE0">
        <w:rPr>
          <w:rFonts w:ascii="Arial" w:hAnsi="Arial" w:cs="Arial"/>
          <w:sz w:val="24"/>
          <w:szCs w:val="24"/>
        </w:rPr>
        <w:t xml:space="preserve"> </w:t>
      </w:r>
      <w:proofErr w:type="spellStart"/>
      <w:r w:rsidRPr="009B5FE0">
        <w:rPr>
          <w:rFonts w:ascii="Arial" w:hAnsi="Arial" w:cs="Arial"/>
          <w:sz w:val="24"/>
          <w:szCs w:val="24"/>
        </w:rPr>
        <w:t>mokymų</w:t>
      </w:r>
      <w:proofErr w:type="spellEnd"/>
      <w:r w:rsidRPr="009B5FE0">
        <w:rPr>
          <w:rFonts w:ascii="Arial" w:hAnsi="Arial" w:cs="Arial"/>
          <w:sz w:val="24"/>
          <w:szCs w:val="24"/>
        </w:rPr>
        <w:t xml:space="preserve"> </w:t>
      </w:r>
      <w:proofErr w:type="spellStart"/>
      <w:r w:rsidRPr="009B5FE0">
        <w:rPr>
          <w:rFonts w:ascii="Arial" w:hAnsi="Arial" w:cs="Arial"/>
          <w:sz w:val="24"/>
          <w:szCs w:val="24"/>
        </w:rPr>
        <w:t>organizavimo</w:t>
      </w:r>
      <w:proofErr w:type="spellEnd"/>
      <w:r w:rsidRPr="009B5FE0">
        <w:rPr>
          <w:rFonts w:ascii="Arial" w:hAnsi="Arial" w:cs="Arial"/>
          <w:sz w:val="24"/>
          <w:szCs w:val="24"/>
        </w:rPr>
        <w:t xml:space="preserve"> </w:t>
      </w:r>
      <w:proofErr w:type="spellStart"/>
      <w:r w:rsidRPr="009B5FE0">
        <w:rPr>
          <w:rFonts w:ascii="Arial" w:hAnsi="Arial" w:cs="Arial"/>
          <w:sz w:val="24"/>
          <w:szCs w:val="24"/>
        </w:rPr>
        <w:t>reikalavimai</w:t>
      </w:r>
      <w:proofErr w:type="spellEnd"/>
    </w:p>
    <w:p w14:paraId="722209C6"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Teorinė dalis gali būti vykdoma nuotoliniu būdu. Praktinė dalis vykdoma kontaktiniu būdu užsakovo nurodytose vietose Lietuvoje.</w:t>
      </w:r>
    </w:p>
    <w:p w14:paraId="1EDDE273"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III lygio praktika organizuojama grupėmis iki 15 dalyvių. II lygio praktikos grupėse turi būti ne daugiau kaip 12 dalyvių, išskyrus su užsakovu iš anksto suderintus nedidelius nukrypimus.</w:t>
      </w:r>
    </w:p>
    <w:p w14:paraId="41451072"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lastRenderedPageBreak/>
        <w:t xml:space="preserve">Vieno </w:t>
      </w:r>
      <w:proofErr w:type="spellStart"/>
      <w:r w:rsidRPr="009B5FE0">
        <w:rPr>
          <w:rFonts w:ascii="Arial" w:hAnsi="Arial" w:cs="Arial"/>
          <w:sz w:val="24"/>
          <w:szCs w:val="24"/>
        </w:rPr>
        <w:t>praktinio</w:t>
      </w:r>
      <w:proofErr w:type="spellEnd"/>
      <w:r w:rsidRPr="009B5FE0">
        <w:rPr>
          <w:rFonts w:ascii="Arial" w:hAnsi="Arial" w:cs="Arial"/>
          <w:sz w:val="24"/>
          <w:szCs w:val="24"/>
        </w:rPr>
        <w:t xml:space="preserve"> </w:t>
      </w:r>
      <w:proofErr w:type="spellStart"/>
      <w:r w:rsidRPr="009B5FE0">
        <w:rPr>
          <w:rFonts w:ascii="Arial" w:hAnsi="Arial" w:cs="Arial"/>
          <w:sz w:val="24"/>
          <w:szCs w:val="24"/>
        </w:rPr>
        <w:t>užsiėmimo</w:t>
      </w:r>
      <w:proofErr w:type="spellEnd"/>
      <w:r w:rsidRPr="009B5FE0">
        <w:rPr>
          <w:rFonts w:ascii="Arial" w:hAnsi="Arial" w:cs="Arial"/>
          <w:sz w:val="24"/>
          <w:szCs w:val="24"/>
        </w:rPr>
        <w:t xml:space="preserve"> </w:t>
      </w:r>
      <w:proofErr w:type="spellStart"/>
      <w:r w:rsidRPr="009B5FE0">
        <w:rPr>
          <w:rFonts w:ascii="Arial" w:hAnsi="Arial" w:cs="Arial"/>
          <w:sz w:val="24"/>
          <w:szCs w:val="24"/>
        </w:rPr>
        <w:t>trukmė</w:t>
      </w:r>
      <w:proofErr w:type="spellEnd"/>
      <w:r w:rsidRPr="009B5FE0">
        <w:rPr>
          <w:rFonts w:ascii="Arial" w:hAnsi="Arial" w:cs="Arial"/>
          <w:sz w:val="24"/>
          <w:szCs w:val="24"/>
        </w:rPr>
        <w:t xml:space="preserve"> </w:t>
      </w:r>
      <w:r w:rsidR="009B5FE0">
        <w:rPr>
          <w:rFonts w:ascii="Arial" w:hAnsi="Arial" w:cs="Arial"/>
          <w:sz w:val="24"/>
          <w:szCs w:val="24"/>
        </w:rPr>
        <w:t>-</w:t>
      </w:r>
      <w:r w:rsidRPr="009B5FE0">
        <w:rPr>
          <w:rFonts w:ascii="Arial" w:hAnsi="Arial" w:cs="Arial"/>
          <w:sz w:val="24"/>
          <w:szCs w:val="24"/>
        </w:rPr>
        <w:t xml:space="preserve"> ne </w:t>
      </w:r>
      <w:proofErr w:type="spellStart"/>
      <w:r w:rsidRPr="009B5FE0">
        <w:rPr>
          <w:rFonts w:ascii="Arial" w:hAnsi="Arial" w:cs="Arial"/>
          <w:sz w:val="24"/>
          <w:szCs w:val="24"/>
        </w:rPr>
        <w:t>mažiau</w:t>
      </w:r>
      <w:proofErr w:type="spellEnd"/>
      <w:r w:rsidRPr="009B5FE0">
        <w:rPr>
          <w:rFonts w:ascii="Arial" w:hAnsi="Arial" w:cs="Arial"/>
          <w:sz w:val="24"/>
          <w:szCs w:val="24"/>
        </w:rPr>
        <w:t xml:space="preserve"> </w:t>
      </w:r>
      <w:proofErr w:type="spellStart"/>
      <w:r w:rsidRPr="009B5FE0">
        <w:rPr>
          <w:rFonts w:ascii="Arial" w:hAnsi="Arial" w:cs="Arial"/>
          <w:sz w:val="24"/>
          <w:szCs w:val="24"/>
        </w:rPr>
        <w:t>kaip</w:t>
      </w:r>
      <w:proofErr w:type="spellEnd"/>
      <w:r w:rsidRPr="009B5FE0">
        <w:rPr>
          <w:rFonts w:ascii="Arial" w:hAnsi="Arial" w:cs="Arial"/>
          <w:sz w:val="24"/>
          <w:szCs w:val="24"/>
        </w:rPr>
        <w:t xml:space="preserve"> 4 </w:t>
      </w:r>
      <w:proofErr w:type="spellStart"/>
      <w:r w:rsidRPr="009B5FE0">
        <w:rPr>
          <w:rFonts w:ascii="Arial" w:hAnsi="Arial" w:cs="Arial"/>
          <w:sz w:val="24"/>
          <w:szCs w:val="24"/>
        </w:rPr>
        <w:t>akademinės</w:t>
      </w:r>
      <w:proofErr w:type="spellEnd"/>
      <w:r w:rsidRPr="009B5FE0">
        <w:rPr>
          <w:rFonts w:ascii="Arial" w:hAnsi="Arial" w:cs="Arial"/>
          <w:sz w:val="24"/>
          <w:szCs w:val="24"/>
        </w:rPr>
        <w:t xml:space="preserve"> valandos. </w:t>
      </w:r>
      <w:proofErr w:type="spellStart"/>
      <w:r w:rsidRPr="009B5FE0">
        <w:rPr>
          <w:rFonts w:ascii="Arial" w:hAnsi="Arial" w:cs="Arial"/>
          <w:sz w:val="24"/>
          <w:szCs w:val="24"/>
        </w:rPr>
        <w:t>Teorinės</w:t>
      </w:r>
      <w:proofErr w:type="spellEnd"/>
      <w:r w:rsidRPr="009B5FE0">
        <w:rPr>
          <w:rFonts w:ascii="Arial" w:hAnsi="Arial" w:cs="Arial"/>
          <w:sz w:val="24"/>
          <w:szCs w:val="24"/>
        </w:rPr>
        <w:t xml:space="preserve"> II </w:t>
      </w:r>
      <w:proofErr w:type="spellStart"/>
      <w:r w:rsidRPr="009B5FE0">
        <w:rPr>
          <w:rFonts w:ascii="Arial" w:hAnsi="Arial" w:cs="Arial"/>
          <w:sz w:val="24"/>
          <w:szCs w:val="24"/>
        </w:rPr>
        <w:t>lygio</w:t>
      </w:r>
      <w:proofErr w:type="spellEnd"/>
      <w:r w:rsidRPr="009B5FE0">
        <w:rPr>
          <w:rFonts w:ascii="Arial" w:hAnsi="Arial" w:cs="Arial"/>
          <w:sz w:val="24"/>
          <w:szCs w:val="24"/>
        </w:rPr>
        <w:t xml:space="preserve"> </w:t>
      </w:r>
      <w:proofErr w:type="spellStart"/>
      <w:r w:rsidRPr="009B5FE0">
        <w:rPr>
          <w:rFonts w:ascii="Arial" w:hAnsi="Arial" w:cs="Arial"/>
          <w:sz w:val="24"/>
          <w:szCs w:val="24"/>
        </w:rPr>
        <w:t>grupės</w:t>
      </w:r>
      <w:proofErr w:type="spellEnd"/>
      <w:r w:rsidRPr="009B5FE0">
        <w:rPr>
          <w:rFonts w:ascii="Arial" w:hAnsi="Arial" w:cs="Arial"/>
          <w:sz w:val="24"/>
          <w:szCs w:val="24"/>
        </w:rPr>
        <w:t xml:space="preserve"> </w:t>
      </w:r>
      <w:proofErr w:type="spellStart"/>
      <w:r w:rsidRPr="009B5FE0">
        <w:rPr>
          <w:rFonts w:ascii="Arial" w:hAnsi="Arial" w:cs="Arial"/>
          <w:sz w:val="24"/>
          <w:szCs w:val="24"/>
        </w:rPr>
        <w:t>trukmė</w:t>
      </w:r>
      <w:proofErr w:type="spellEnd"/>
      <w:r w:rsidRPr="009B5FE0">
        <w:rPr>
          <w:rFonts w:ascii="Arial" w:hAnsi="Arial" w:cs="Arial"/>
          <w:sz w:val="24"/>
          <w:szCs w:val="24"/>
        </w:rPr>
        <w:t xml:space="preserve"> </w:t>
      </w:r>
      <w:r w:rsidR="009B5FE0">
        <w:rPr>
          <w:rFonts w:ascii="Arial" w:hAnsi="Arial" w:cs="Arial"/>
          <w:sz w:val="24"/>
          <w:szCs w:val="24"/>
        </w:rPr>
        <w:t>-</w:t>
      </w:r>
      <w:r w:rsidRPr="009B5FE0">
        <w:rPr>
          <w:rFonts w:ascii="Arial" w:hAnsi="Arial" w:cs="Arial"/>
          <w:sz w:val="24"/>
          <w:szCs w:val="24"/>
        </w:rPr>
        <w:t xml:space="preserve"> </w:t>
      </w:r>
      <w:proofErr w:type="spellStart"/>
      <w:r w:rsidRPr="009B5FE0">
        <w:rPr>
          <w:rFonts w:ascii="Arial" w:hAnsi="Arial" w:cs="Arial"/>
          <w:sz w:val="24"/>
          <w:szCs w:val="24"/>
        </w:rPr>
        <w:t>apie</w:t>
      </w:r>
      <w:proofErr w:type="spellEnd"/>
      <w:r w:rsidRPr="009B5FE0">
        <w:rPr>
          <w:rFonts w:ascii="Arial" w:hAnsi="Arial" w:cs="Arial"/>
          <w:sz w:val="24"/>
          <w:szCs w:val="24"/>
        </w:rPr>
        <w:t xml:space="preserve"> 3 </w:t>
      </w:r>
      <w:proofErr w:type="spellStart"/>
      <w:r w:rsidRPr="009B5FE0">
        <w:rPr>
          <w:rFonts w:ascii="Arial" w:hAnsi="Arial" w:cs="Arial"/>
          <w:sz w:val="24"/>
          <w:szCs w:val="24"/>
        </w:rPr>
        <w:t>astronomines</w:t>
      </w:r>
      <w:proofErr w:type="spellEnd"/>
      <w:r w:rsidRPr="009B5FE0">
        <w:rPr>
          <w:rFonts w:ascii="Arial" w:hAnsi="Arial" w:cs="Arial"/>
          <w:sz w:val="24"/>
          <w:szCs w:val="24"/>
        </w:rPr>
        <w:t xml:space="preserve"> </w:t>
      </w:r>
      <w:proofErr w:type="spellStart"/>
      <w:r w:rsidRPr="009B5FE0">
        <w:rPr>
          <w:rFonts w:ascii="Arial" w:hAnsi="Arial" w:cs="Arial"/>
          <w:sz w:val="24"/>
          <w:szCs w:val="24"/>
        </w:rPr>
        <w:t>valandas</w:t>
      </w:r>
      <w:proofErr w:type="spellEnd"/>
      <w:r w:rsidRPr="009B5FE0">
        <w:rPr>
          <w:rFonts w:ascii="Arial" w:hAnsi="Arial" w:cs="Arial"/>
          <w:sz w:val="24"/>
          <w:szCs w:val="24"/>
        </w:rPr>
        <w:t>. III lygio teorijos trukmė pasiūlyme pagrindžiama pagal visą programos turinį.</w:t>
      </w:r>
    </w:p>
    <w:p w14:paraId="1194C7DF"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Ne mažiau kaip 70 procentų praktinio užsiėmimo laiko skiriama dalyvių atliekamoms užduotims, veiksmų kartojimui ir scenarijams.</w:t>
      </w:r>
    </w:p>
    <w:p w14:paraId="13C4836A"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Mokymai vykdomi lietuvių kalba. Mokomoji medžiaga pateikiama lietuvių kalba; tarptautinių algoritmų terminai gali būti papildomai pateikti anglų kalba.</w:t>
      </w:r>
    </w:p>
    <w:p w14:paraId="74F24555"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Mokymų grafikas, miestai, patalpos ir grupių sąrašai derinami su užsakovu. Į paslaugos kainą įskaičiuojamos visos instruktorių kelionių ir kitos paslaugos teikėjo išlaidos.</w:t>
      </w:r>
    </w:p>
    <w:p w14:paraId="0D5AC731" w14:textId="77777777" w:rsidR="006E064A" w:rsidRPr="00280897" w:rsidRDefault="001969C5">
      <w:pPr>
        <w:pStyle w:val="ListBullet"/>
        <w:rPr>
          <w:rFonts w:ascii="Arial" w:hAnsi="Arial" w:cs="Arial"/>
          <w:color w:val="000000" w:themeColor="text1"/>
          <w:sz w:val="24"/>
          <w:szCs w:val="24"/>
        </w:rPr>
      </w:pPr>
      <w:r w:rsidRPr="00280897">
        <w:rPr>
          <w:rFonts w:ascii="Arial" w:hAnsi="Arial" w:cs="Arial"/>
          <w:color w:val="000000" w:themeColor="text1"/>
          <w:sz w:val="24"/>
          <w:szCs w:val="24"/>
        </w:rPr>
        <w:t>Praktiniai mokymai planuojami Vilniuje, Kaune, Klaipėdoje, Šiauliuose, Panevėžyje, Visagine, Alytuje ir Vilkaviškyje. Kiekviename mieste numatomos ne mažiau kaip 2 mokymų datos, o Vilniuje, Kaune ir Klaipėdoje – ne mažiau kaip 4 mokymų datos. Vilniuje papildomos mokymų datos bus derinamos atskirai. Bendrai turi būti suplanuota ne mažiau kaip 30 mokymų datų.</w:t>
      </w:r>
    </w:p>
    <w:p w14:paraId="6E985945" w14:textId="77777777" w:rsidR="005E19A7" w:rsidRPr="003D3AD5" w:rsidRDefault="00381CA4">
      <w:pPr>
        <w:pStyle w:val="ListBullet"/>
        <w:spacing w:after="60"/>
        <w:rPr>
          <w:rFonts w:ascii="Arial" w:hAnsi="Arial" w:cs="Arial"/>
          <w:color w:val="000000" w:themeColor="text1"/>
          <w:sz w:val="24"/>
          <w:szCs w:val="24"/>
        </w:rPr>
      </w:pPr>
      <w:r w:rsidRPr="00C95C59">
        <w:rPr>
          <w:rFonts w:ascii="Arial" w:hAnsi="Arial" w:cs="Arial"/>
          <w:sz w:val="24"/>
          <w:szCs w:val="24"/>
        </w:rPr>
        <w:t xml:space="preserve">Paslaugos teikėjas turi gebėti lygiagrečiai planuoti reikiamą instruktorių skaičių ir įvykdyti visą apimtį per užsakovo nustatytą sutarties </w:t>
      </w:r>
      <w:r w:rsidRPr="003D3AD5">
        <w:rPr>
          <w:rFonts w:ascii="Arial" w:hAnsi="Arial" w:cs="Arial"/>
          <w:color w:val="000000" w:themeColor="text1"/>
          <w:sz w:val="24"/>
          <w:szCs w:val="24"/>
        </w:rPr>
        <w:t>laikotarpį.</w:t>
      </w:r>
      <w:r w:rsidRPr="003D3AD5">
        <w:rPr>
          <w:rFonts w:ascii="Arial" w:hAnsi="Arial" w:cs="Arial"/>
          <w:color w:val="000000" w:themeColor="text1"/>
        </w:rPr>
        <w:t xml:space="preserve"> </w:t>
      </w:r>
      <w:r w:rsidRPr="003D3AD5">
        <w:rPr>
          <w:rFonts w:ascii="Arial" w:hAnsi="Arial" w:cs="Arial"/>
          <w:color w:val="000000" w:themeColor="text1"/>
          <w:sz w:val="24"/>
          <w:szCs w:val="24"/>
        </w:rPr>
        <w:t>Mokymai gali vykti lygiagrečiai keliose vietose; maksimalus vienu metu vykstančių grupių skaičius nenustatomas. Pirmieji mokymai turi prasidėti ne vėliau kaip 2026 m. spalio 20 d., o visi mokymai turi būti įvykdyti ne vėliau kaip 2026 m. gruodžio 1 d.</w:t>
      </w:r>
    </w:p>
    <w:p w14:paraId="65A5AE4A" w14:textId="77777777" w:rsidR="005E19A7" w:rsidRPr="003D3AD5" w:rsidRDefault="00381CA4">
      <w:pPr>
        <w:pStyle w:val="Heading1"/>
        <w:rPr>
          <w:rFonts w:ascii="Arial" w:hAnsi="Arial" w:cs="Arial"/>
          <w:color w:val="000000" w:themeColor="text1"/>
          <w:sz w:val="24"/>
          <w:szCs w:val="24"/>
        </w:rPr>
      </w:pPr>
      <w:r w:rsidRPr="003D3AD5">
        <w:rPr>
          <w:rFonts w:ascii="Arial" w:hAnsi="Arial" w:cs="Arial"/>
          <w:color w:val="000000" w:themeColor="text1"/>
          <w:sz w:val="24"/>
          <w:szCs w:val="24"/>
        </w:rPr>
        <w:t>III lygio mokymų programa</w:t>
      </w:r>
    </w:p>
    <w:p w14:paraId="201C4166" w14:textId="77777777" w:rsidR="005E19A7" w:rsidRPr="009B5FE0" w:rsidRDefault="00381CA4">
      <w:pPr>
        <w:rPr>
          <w:rFonts w:ascii="Arial" w:hAnsi="Arial" w:cs="Arial"/>
          <w:sz w:val="24"/>
          <w:szCs w:val="24"/>
        </w:rPr>
      </w:pPr>
      <w:r w:rsidRPr="009B5FE0">
        <w:rPr>
          <w:rFonts w:ascii="Arial" w:hAnsi="Arial" w:cs="Arial"/>
          <w:sz w:val="24"/>
          <w:szCs w:val="24"/>
        </w:rPr>
        <w:t xml:space="preserve">III </w:t>
      </w:r>
      <w:proofErr w:type="spellStart"/>
      <w:r w:rsidRPr="009B5FE0">
        <w:rPr>
          <w:rFonts w:ascii="Arial" w:hAnsi="Arial" w:cs="Arial"/>
          <w:sz w:val="24"/>
          <w:szCs w:val="24"/>
        </w:rPr>
        <w:t>lygio</w:t>
      </w:r>
      <w:proofErr w:type="spellEnd"/>
      <w:r w:rsidRPr="009B5FE0">
        <w:rPr>
          <w:rFonts w:ascii="Arial" w:hAnsi="Arial" w:cs="Arial"/>
          <w:sz w:val="24"/>
          <w:szCs w:val="24"/>
        </w:rPr>
        <w:t xml:space="preserve"> </w:t>
      </w:r>
      <w:proofErr w:type="spellStart"/>
      <w:r w:rsidRPr="009B5FE0">
        <w:rPr>
          <w:rFonts w:ascii="Arial" w:hAnsi="Arial" w:cs="Arial"/>
          <w:sz w:val="24"/>
          <w:szCs w:val="24"/>
        </w:rPr>
        <w:t>programa</w:t>
      </w:r>
      <w:proofErr w:type="spellEnd"/>
      <w:r w:rsidRPr="009B5FE0">
        <w:rPr>
          <w:rFonts w:ascii="Arial" w:hAnsi="Arial" w:cs="Arial"/>
          <w:sz w:val="24"/>
          <w:szCs w:val="24"/>
        </w:rPr>
        <w:t xml:space="preserve"> </w:t>
      </w:r>
      <w:proofErr w:type="spellStart"/>
      <w:r w:rsidRPr="009B5FE0">
        <w:rPr>
          <w:rFonts w:ascii="Arial" w:hAnsi="Arial" w:cs="Arial"/>
          <w:sz w:val="24"/>
          <w:szCs w:val="24"/>
        </w:rPr>
        <w:t>skirta</w:t>
      </w:r>
      <w:proofErr w:type="spellEnd"/>
      <w:r w:rsidRPr="009B5FE0">
        <w:rPr>
          <w:rFonts w:ascii="Arial" w:hAnsi="Arial" w:cs="Arial"/>
          <w:sz w:val="24"/>
          <w:szCs w:val="24"/>
        </w:rPr>
        <w:t xml:space="preserve"> </w:t>
      </w:r>
      <w:proofErr w:type="spellStart"/>
      <w:r w:rsidRPr="009B5FE0">
        <w:rPr>
          <w:rFonts w:ascii="Arial" w:hAnsi="Arial" w:cs="Arial"/>
          <w:sz w:val="24"/>
          <w:szCs w:val="24"/>
        </w:rPr>
        <w:t>aukščiausio</w:t>
      </w:r>
      <w:proofErr w:type="spellEnd"/>
      <w:r w:rsidRPr="009B5FE0">
        <w:rPr>
          <w:rFonts w:ascii="Arial" w:hAnsi="Arial" w:cs="Arial"/>
          <w:sz w:val="24"/>
          <w:szCs w:val="24"/>
        </w:rPr>
        <w:t xml:space="preserve"> </w:t>
      </w:r>
      <w:proofErr w:type="spellStart"/>
      <w:r w:rsidRPr="009B5FE0">
        <w:rPr>
          <w:rFonts w:ascii="Arial" w:hAnsi="Arial" w:cs="Arial"/>
          <w:sz w:val="24"/>
          <w:szCs w:val="24"/>
        </w:rPr>
        <w:t>pasirengimo</w:t>
      </w:r>
      <w:proofErr w:type="spellEnd"/>
      <w:r w:rsidRPr="009B5FE0">
        <w:rPr>
          <w:rFonts w:ascii="Arial" w:hAnsi="Arial" w:cs="Arial"/>
          <w:sz w:val="24"/>
          <w:szCs w:val="24"/>
        </w:rPr>
        <w:t xml:space="preserve"> </w:t>
      </w:r>
      <w:r w:rsidR="0048764F">
        <w:rPr>
          <w:rFonts w:ascii="Arial" w:hAnsi="Arial" w:cs="Arial"/>
          <w:sz w:val="24"/>
          <w:szCs w:val="24"/>
        </w:rPr>
        <w:t xml:space="preserve">PES </w:t>
      </w:r>
      <w:proofErr w:type="spellStart"/>
      <w:r w:rsidRPr="009B5FE0">
        <w:rPr>
          <w:rFonts w:ascii="Arial" w:hAnsi="Arial" w:cs="Arial"/>
          <w:sz w:val="24"/>
          <w:szCs w:val="24"/>
        </w:rPr>
        <w:t>savanoriams</w:t>
      </w:r>
      <w:proofErr w:type="spellEnd"/>
      <w:r w:rsidRPr="009B5FE0">
        <w:rPr>
          <w:rFonts w:ascii="Arial" w:hAnsi="Arial" w:cs="Arial"/>
          <w:sz w:val="24"/>
          <w:szCs w:val="24"/>
        </w:rPr>
        <w:t xml:space="preserve">, </w:t>
      </w:r>
      <w:proofErr w:type="spellStart"/>
      <w:r w:rsidRPr="009B5FE0">
        <w:rPr>
          <w:rFonts w:ascii="Arial" w:hAnsi="Arial" w:cs="Arial"/>
          <w:sz w:val="24"/>
          <w:szCs w:val="24"/>
        </w:rPr>
        <w:t>kurie</w:t>
      </w:r>
      <w:proofErr w:type="spellEnd"/>
      <w:r w:rsidRPr="009B5FE0">
        <w:rPr>
          <w:rFonts w:ascii="Arial" w:hAnsi="Arial" w:cs="Arial"/>
          <w:sz w:val="24"/>
          <w:szCs w:val="24"/>
        </w:rPr>
        <w:t xml:space="preserve"> </w:t>
      </w:r>
      <w:proofErr w:type="spellStart"/>
      <w:r w:rsidRPr="009B5FE0">
        <w:rPr>
          <w:rFonts w:ascii="Arial" w:hAnsi="Arial" w:cs="Arial"/>
          <w:sz w:val="24"/>
          <w:szCs w:val="24"/>
        </w:rPr>
        <w:t>gali</w:t>
      </w:r>
      <w:proofErr w:type="spellEnd"/>
      <w:r w:rsidRPr="009B5FE0">
        <w:rPr>
          <w:rFonts w:ascii="Arial" w:hAnsi="Arial" w:cs="Arial"/>
          <w:sz w:val="24"/>
          <w:szCs w:val="24"/>
        </w:rPr>
        <w:t xml:space="preserve"> </w:t>
      </w:r>
      <w:proofErr w:type="spellStart"/>
      <w:r w:rsidRPr="009B5FE0">
        <w:rPr>
          <w:rFonts w:ascii="Arial" w:hAnsi="Arial" w:cs="Arial"/>
          <w:sz w:val="24"/>
          <w:szCs w:val="24"/>
        </w:rPr>
        <w:t>veikti</w:t>
      </w:r>
      <w:proofErr w:type="spellEnd"/>
      <w:r w:rsidRPr="009B5FE0">
        <w:rPr>
          <w:rFonts w:ascii="Arial" w:hAnsi="Arial" w:cs="Arial"/>
          <w:sz w:val="24"/>
          <w:szCs w:val="24"/>
        </w:rPr>
        <w:t xml:space="preserve"> </w:t>
      </w:r>
      <w:proofErr w:type="spellStart"/>
      <w:r w:rsidRPr="009B5FE0">
        <w:rPr>
          <w:rFonts w:ascii="Arial" w:hAnsi="Arial" w:cs="Arial"/>
          <w:sz w:val="24"/>
          <w:szCs w:val="24"/>
        </w:rPr>
        <w:t>kaip</w:t>
      </w:r>
      <w:proofErr w:type="spellEnd"/>
      <w:r w:rsidRPr="009B5FE0">
        <w:rPr>
          <w:rFonts w:ascii="Arial" w:hAnsi="Arial" w:cs="Arial"/>
          <w:sz w:val="24"/>
          <w:szCs w:val="24"/>
        </w:rPr>
        <w:t xml:space="preserve"> LRKD reagavimo branduolys, padėti koordinuoti savanorių komandą ir organizuoti pirmosios pagalbos teikimą didesnio masto įvykyje. Kiekviena dalyvių grupė turi pereiti teorinę dalį ir keturias tarpusavyje susietas praktines dalis.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
        <w:gridCol w:w="2448"/>
        <w:gridCol w:w="7776"/>
      </w:tblGrid>
      <w:tr w:rsidR="005E19A7" w:rsidRPr="009B5FE0" w14:paraId="6E32B9F7" w14:textId="77777777">
        <w:trPr>
          <w:tblHeader/>
          <w:jc w:val="center"/>
        </w:trPr>
        <w:tc>
          <w:tcPr>
            <w:tcW w:w="576" w:type="dxa"/>
            <w:shd w:val="clear" w:color="auto" w:fill="1F4E78"/>
            <w:tcMar>
              <w:top w:w="120" w:type="dxa"/>
              <w:left w:w="110" w:type="dxa"/>
              <w:bottom w:w="120" w:type="dxa"/>
              <w:right w:w="110" w:type="dxa"/>
            </w:tcMar>
            <w:vAlign w:val="center"/>
          </w:tcPr>
          <w:p w14:paraId="7705AAD6"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Nr</w:t>
            </w:r>
          </w:p>
        </w:tc>
        <w:tc>
          <w:tcPr>
            <w:tcW w:w="2448" w:type="dxa"/>
            <w:shd w:val="clear" w:color="auto" w:fill="1F4E78"/>
            <w:tcMar>
              <w:top w:w="120" w:type="dxa"/>
              <w:left w:w="110" w:type="dxa"/>
              <w:bottom w:w="120" w:type="dxa"/>
              <w:right w:w="110" w:type="dxa"/>
            </w:tcMar>
            <w:vAlign w:val="center"/>
          </w:tcPr>
          <w:p w14:paraId="2F77CA35"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Programos dalis</w:t>
            </w:r>
          </w:p>
        </w:tc>
        <w:tc>
          <w:tcPr>
            <w:tcW w:w="7776" w:type="dxa"/>
            <w:shd w:val="clear" w:color="auto" w:fill="1F4E78"/>
            <w:tcMar>
              <w:top w:w="120" w:type="dxa"/>
              <w:left w:w="110" w:type="dxa"/>
              <w:bottom w:w="120" w:type="dxa"/>
              <w:right w:w="110" w:type="dxa"/>
            </w:tcMar>
            <w:vAlign w:val="center"/>
          </w:tcPr>
          <w:p w14:paraId="21950D7A"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Minimalus turinys</w:t>
            </w:r>
          </w:p>
        </w:tc>
      </w:tr>
      <w:tr w:rsidR="005E19A7" w:rsidRPr="009B5FE0" w14:paraId="55987398" w14:textId="77777777">
        <w:trPr>
          <w:jc w:val="center"/>
        </w:trPr>
        <w:tc>
          <w:tcPr>
            <w:tcW w:w="576" w:type="dxa"/>
            <w:tcMar>
              <w:top w:w="100" w:type="dxa"/>
              <w:left w:w="120" w:type="dxa"/>
              <w:bottom w:w="100" w:type="dxa"/>
              <w:right w:w="120" w:type="dxa"/>
            </w:tcMar>
            <w:vAlign w:val="center"/>
          </w:tcPr>
          <w:p w14:paraId="2B151EDC"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1</w:t>
            </w:r>
          </w:p>
        </w:tc>
        <w:tc>
          <w:tcPr>
            <w:tcW w:w="2448" w:type="dxa"/>
            <w:tcMar>
              <w:top w:w="100" w:type="dxa"/>
              <w:left w:w="120" w:type="dxa"/>
              <w:bottom w:w="100" w:type="dxa"/>
              <w:right w:w="120" w:type="dxa"/>
            </w:tcMar>
            <w:vAlign w:val="center"/>
          </w:tcPr>
          <w:p w14:paraId="644DA793" w14:textId="77777777" w:rsidR="005E19A7" w:rsidRPr="009B5FE0" w:rsidRDefault="00381CA4">
            <w:pPr>
              <w:spacing w:after="0"/>
              <w:rPr>
                <w:rFonts w:ascii="Arial" w:hAnsi="Arial" w:cs="Arial"/>
                <w:sz w:val="24"/>
                <w:szCs w:val="24"/>
              </w:rPr>
            </w:pPr>
            <w:r w:rsidRPr="009B5FE0">
              <w:rPr>
                <w:rFonts w:ascii="Arial" w:hAnsi="Arial" w:cs="Arial"/>
                <w:sz w:val="24"/>
                <w:szCs w:val="24"/>
              </w:rPr>
              <w:t>Teorinė dalis</w:t>
            </w:r>
          </w:p>
        </w:tc>
        <w:tc>
          <w:tcPr>
            <w:tcW w:w="7776" w:type="dxa"/>
            <w:tcMar>
              <w:top w:w="100" w:type="dxa"/>
              <w:left w:w="120" w:type="dxa"/>
              <w:bottom w:w="100" w:type="dxa"/>
              <w:right w:w="120" w:type="dxa"/>
            </w:tcMar>
            <w:vAlign w:val="center"/>
          </w:tcPr>
          <w:p w14:paraId="1222A173" w14:textId="77777777" w:rsidR="005E19A7" w:rsidRPr="009B5FE0" w:rsidRDefault="00381CA4">
            <w:pPr>
              <w:spacing w:after="0"/>
              <w:rPr>
                <w:rFonts w:ascii="Arial" w:hAnsi="Arial" w:cs="Arial"/>
                <w:sz w:val="24"/>
                <w:szCs w:val="24"/>
              </w:rPr>
            </w:pPr>
            <w:r w:rsidRPr="009B5FE0">
              <w:rPr>
                <w:rFonts w:ascii="Arial" w:hAnsi="Arial" w:cs="Arial"/>
                <w:sz w:val="24"/>
                <w:szCs w:val="24"/>
              </w:rPr>
              <w:t>Saugumas įvykio vietoje, pirminis situacijos vertinimas, pagalbos teikimo prioritetai, incidento valdymo struktūra, vaidmenų paskirstymas, ryšys ir informacijos perdavimas, nukentėjusiųjų rūšiavimo principai, savanorių galimybių ribos.</w:t>
            </w:r>
          </w:p>
        </w:tc>
      </w:tr>
      <w:tr w:rsidR="005E19A7" w:rsidRPr="009B5FE0" w14:paraId="1F8548EE" w14:textId="77777777">
        <w:trPr>
          <w:jc w:val="center"/>
        </w:trPr>
        <w:tc>
          <w:tcPr>
            <w:tcW w:w="576" w:type="dxa"/>
            <w:shd w:val="clear" w:color="auto" w:fill="EAF2F8"/>
            <w:tcMar>
              <w:top w:w="100" w:type="dxa"/>
              <w:left w:w="120" w:type="dxa"/>
              <w:bottom w:w="100" w:type="dxa"/>
              <w:right w:w="120" w:type="dxa"/>
            </w:tcMar>
            <w:vAlign w:val="center"/>
          </w:tcPr>
          <w:p w14:paraId="54977E9C"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2</w:t>
            </w:r>
          </w:p>
        </w:tc>
        <w:tc>
          <w:tcPr>
            <w:tcW w:w="2448" w:type="dxa"/>
            <w:shd w:val="clear" w:color="auto" w:fill="EAF2F8"/>
            <w:tcMar>
              <w:top w:w="100" w:type="dxa"/>
              <w:left w:w="120" w:type="dxa"/>
              <w:bottom w:w="100" w:type="dxa"/>
              <w:right w:w="120" w:type="dxa"/>
            </w:tcMar>
            <w:vAlign w:val="center"/>
          </w:tcPr>
          <w:p w14:paraId="52E11231" w14:textId="77777777" w:rsidR="005E19A7" w:rsidRPr="009B5FE0" w:rsidRDefault="00381CA4">
            <w:pPr>
              <w:spacing w:after="0"/>
              <w:rPr>
                <w:rFonts w:ascii="Arial" w:hAnsi="Arial" w:cs="Arial"/>
                <w:sz w:val="24"/>
                <w:szCs w:val="24"/>
              </w:rPr>
            </w:pPr>
            <w:r w:rsidRPr="009B5FE0">
              <w:rPr>
                <w:rFonts w:ascii="Arial" w:hAnsi="Arial" w:cs="Arial"/>
                <w:sz w:val="24"/>
                <w:szCs w:val="24"/>
              </w:rPr>
              <w:t>Gyvybę gelbstintys veiksmai</w:t>
            </w:r>
          </w:p>
        </w:tc>
        <w:tc>
          <w:tcPr>
            <w:tcW w:w="7776" w:type="dxa"/>
            <w:shd w:val="clear" w:color="auto" w:fill="EAF2F8"/>
            <w:tcMar>
              <w:top w:w="100" w:type="dxa"/>
              <w:left w:w="120" w:type="dxa"/>
              <w:bottom w:w="100" w:type="dxa"/>
              <w:right w:w="120" w:type="dxa"/>
            </w:tcMar>
            <w:vAlign w:val="center"/>
          </w:tcPr>
          <w:p w14:paraId="1F83D4BE" w14:textId="77777777" w:rsidR="005E19A7" w:rsidRPr="009B5FE0" w:rsidRDefault="00381CA4">
            <w:pPr>
              <w:spacing w:after="0"/>
              <w:rPr>
                <w:rFonts w:ascii="Arial" w:hAnsi="Arial" w:cs="Arial"/>
                <w:sz w:val="24"/>
                <w:szCs w:val="24"/>
              </w:rPr>
            </w:pPr>
            <w:r w:rsidRPr="009B5FE0">
              <w:rPr>
                <w:rFonts w:ascii="Arial" w:hAnsi="Arial" w:cs="Arial"/>
                <w:sz w:val="24"/>
                <w:szCs w:val="24"/>
              </w:rPr>
              <w:t>Pirminis paciento vertinimas, pradinis gaivinimas ir AID, kvėpavimo takų būklės atpažinimas, pagalba užspringus, komandos veiksmų seka.</w:t>
            </w:r>
          </w:p>
        </w:tc>
      </w:tr>
      <w:tr w:rsidR="005E19A7" w:rsidRPr="009B5FE0" w14:paraId="3366A97E" w14:textId="77777777">
        <w:trPr>
          <w:jc w:val="center"/>
        </w:trPr>
        <w:tc>
          <w:tcPr>
            <w:tcW w:w="576" w:type="dxa"/>
            <w:tcMar>
              <w:top w:w="100" w:type="dxa"/>
              <w:left w:w="120" w:type="dxa"/>
              <w:bottom w:w="100" w:type="dxa"/>
              <w:right w:w="120" w:type="dxa"/>
            </w:tcMar>
            <w:vAlign w:val="center"/>
          </w:tcPr>
          <w:p w14:paraId="574B8603"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3</w:t>
            </w:r>
          </w:p>
        </w:tc>
        <w:tc>
          <w:tcPr>
            <w:tcW w:w="2448" w:type="dxa"/>
            <w:tcMar>
              <w:top w:w="100" w:type="dxa"/>
              <w:left w:w="120" w:type="dxa"/>
              <w:bottom w:w="100" w:type="dxa"/>
              <w:right w:w="120" w:type="dxa"/>
            </w:tcMar>
            <w:vAlign w:val="center"/>
          </w:tcPr>
          <w:p w14:paraId="0760F9BC" w14:textId="77777777" w:rsidR="005E19A7" w:rsidRPr="009B5FE0" w:rsidRDefault="00381CA4">
            <w:pPr>
              <w:spacing w:after="0"/>
              <w:rPr>
                <w:rFonts w:ascii="Arial" w:hAnsi="Arial" w:cs="Arial"/>
                <w:sz w:val="24"/>
                <w:szCs w:val="24"/>
              </w:rPr>
            </w:pPr>
            <w:r w:rsidRPr="009B5FE0">
              <w:rPr>
                <w:rFonts w:ascii="Arial" w:hAnsi="Arial" w:cs="Arial"/>
                <w:sz w:val="24"/>
                <w:szCs w:val="24"/>
              </w:rPr>
              <w:t>Kraujavimo ir traumų valdymas</w:t>
            </w:r>
          </w:p>
        </w:tc>
        <w:tc>
          <w:tcPr>
            <w:tcW w:w="7776" w:type="dxa"/>
            <w:tcMar>
              <w:top w:w="100" w:type="dxa"/>
              <w:left w:w="120" w:type="dxa"/>
              <w:bottom w:w="100" w:type="dxa"/>
              <w:right w:w="120" w:type="dxa"/>
            </w:tcMar>
            <w:vAlign w:val="center"/>
          </w:tcPr>
          <w:p w14:paraId="2E595034" w14:textId="77777777" w:rsidR="005E19A7" w:rsidRPr="009B5FE0" w:rsidRDefault="00381CA4">
            <w:pPr>
              <w:spacing w:after="0"/>
              <w:rPr>
                <w:rFonts w:ascii="Arial" w:hAnsi="Arial" w:cs="Arial"/>
                <w:sz w:val="24"/>
                <w:szCs w:val="24"/>
              </w:rPr>
            </w:pPr>
            <w:r w:rsidRPr="009B5FE0">
              <w:rPr>
                <w:rFonts w:ascii="Arial" w:hAnsi="Arial" w:cs="Arial"/>
                <w:sz w:val="24"/>
                <w:szCs w:val="24"/>
              </w:rPr>
              <w:t>Masyvaus kraujavimo atpažinimas ir stabdymas, žaizdos, nudegimai, galūnių sužalojimai, imobilizavimo principai, paciento būklės stebėjimas ir pakartotinis vertinimas.</w:t>
            </w:r>
          </w:p>
        </w:tc>
      </w:tr>
      <w:tr w:rsidR="005E19A7" w:rsidRPr="009B5FE0" w14:paraId="0486E705" w14:textId="77777777">
        <w:trPr>
          <w:jc w:val="center"/>
        </w:trPr>
        <w:tc>
          <w:tcPr>
            <w:tcW w:w="576" w:type="dxa"/>
            <w:shd w:val="clear" w:color="auto" w:fill="EAF2F8"/>
            <w:tcMar>
              <w:top w:w="100" w:type="dxa"/>
              <w:left w:w="120" w:type="dxa"/>
              <w:bottom w:w="100" w:type="dxa"/>
              <w:right w:w="120" w:type="dxa"/>
            </w:tcMar>
            <w:vAlign w:val="center"/>
          </w:tcPr>
          <w:p w14:paraId="04810F02"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4</w:t>
            </w:r>
          </w:p>
        </w:tc>
        <w:tc>
          <w:tcPr>
            <w:tcW w:w="2448" w:type="dxa"/>
            <w:shd w:val="clear" w:color="auto" w:fill="EAF2F8"/>
            <w:tcMar>
              <w:top w:w="100" w:type="dxa"/>
              <w:left w:w="120" w:type="dxa"/>
              <w:bottom w:w="100" w:type="dxa"/>
              <w:right w:w="120" w:type="dxa"/>
            </w:tcMar>
            <w:vAlign w:val="center"/>
          </w:tcPr>
          <w:p w14:paraId="66297719" w14:textId="77777777" w:rsidR="005E19A7" w:rsidRPr="009B5FE0" w:rsidRDefault="00381CA4">
            <w:pPr>
              <w:spacing w:after="0"/>
              <w:rPr>
                <w:rFonts w:ascii="Arial" w:hAnsi="Arial" w:cs="Arial"/>
                <w:sz w:val="24"/>
                <w:szCs w:val="24"/>
              </w:rPr>
            </w:pPr>
            <w:r w:rsidRPr="009B5FE0">
              <w:rPr>
                <w:rFonts w:ascii="Arial" w:hAnsi="Arial" w:cs="Arial"/>
                <w:sz w:val="24"/>
                <w:szCs w:val="24"/>
              </w:rPr>
              <w:t>Evakuacija ir komandinis darbas</w:t>
            </w:r>
          </w:p>
        </w:tc>
        <w:tc>
          <w:tcPr>
            <w:tcW w:w="7776" w:type="dxa"/>
            <w:shd w:val="clear" w:color="auto" w:fill="EAF2F8"/>
            <w:tcMar>
              <w:top w:w="100" w:type="dxa"/>
              <w:left w:w="120" w:type="dxa"/>
              <w:bottom w:w="100" w:type="dxa"/>
              <w:right w:w="120" w:type="dxa"/>
            </w:tcMar>
            <w:vAlign w:val="center"/>
          </w:tcPr>
          <w:p w14:paraId="5FCADCD6" w14:textId="77777777" w:rsidR="005E19A7" w:rsidRPr="009B5FE0" w:rsidRDefault="00381CA4">
            <w:pPr>
              <w:spacing w:after="0"/>
              <w:rPr>
                <w:rFonts w:ascii="Arial" w:hAnsi="Arial" w:cs="Arial"/>
                <w:sz w:val="24"/>
                <w:szCs w:val="24"/>
              </w:rPr>
            </w:pPr>
            <w:r w:rsidRPr="009B5FE0">
              <w:rPr>
                <w:rFonts w:ascii="Arial" w:hAnsi="Arial" w:cs="Arial"/>
                <w:sz w:val="24"/>
                <w:szCs w:val="24"/>
              </w:rPr>
              <w:t>Saugus paciento perkėlimas, nešimo ir evakuacijos priemonių naudojimas, komandos narių paskirstymas, savisauga, perdavimas kitai pagalbos grandžiai.</w:t>
            </w:r>
          </w:p>
        </w:tc>
      </w:tr>
      <w:tr w:rsidR="005E19A7" w:rsidRPr="009B5FE0" w14:paraId="1DB49082" w14:textId="77777777">
        <w:trPr>
          <w:jc w:val="center"/>
        </w:trPr>
        <w:tc>
          <w:tcPr>
            <w:tcW w:w="576" w:type="dxa"/>
            <w:tcMar>
              <w:top w:w="100" w:type="dxa"/>
              <w:left w:w="120" w:type="dxa"/>
              <w:bottom w:w="100" w:type="dxa"/>
              <w:right w:w="120" w:type="dxa"/>
            </w:tcMar>
            <w:vAlign w:val="center"/>
          </w:tcPr>
          <w:p w14:paraId="46596629"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5</w:t>
            </w:r>
          </w:p>
        </w:tc>
        <w:tc>
          <w:tcPr>
            <w:tcW w:w="2448" w:type="dxa"/>
            <w:tcMar>
              <w:top w:w="100" w:type="dxa"/>
              <w:left w:w="120" w:type="dxa"/>
              <w:bottom w:w="100" w:type="dxa"/>
              <w:right w:w="120" w:type="dxa"/>
            </w:tcMar>
            <w:vAlign w:val="center"/>
          </w:tcPr>
          <w:p w14:paraId="6EB10756" w14:textId="77777777" w:rsidR="005E19A7" w:rsidRPr="009B5FE0" w:rsidRDefault="00381CA4">
            <w:pPr>
              <w:spacing w:after="0"/>
              <w:rPr>
                <w:rFonts w:ascii="Arial" w:hAnsi="Arial" w:cs="Arial"/>
                <w:sz w:val="24"/>
                <w:szCs w:val="24"/>
              </w:rPr>
            </w:pPr>
            <w:r w:rsidRPr="009B5FE0">
              <w:rPr>
                <w:rFonts w:ascii="Arial" w:hAnsi="Arial" w:cs="Arial"/>
                <w:sz w:val="24"/>
                <w:szCs w:val="24"/>
              </w:rPr>
              <w:t>Masinės nelaimės scenarijus</w:t>
            </w:r>
          </w:p>
        </w:tc>
        <w:tc>
          <w:tcPr>
            <w:tcW w:w="7776" w:type="dxa"/>
            <w:tcMar>
              <w:top w:w="100" w:type="dxa"/>
              <w:left w:w="120" w:type="dxa"/>
              <w:bottom w:w="100" w:type="dxa"/>
              <w:right w:w="120" w:type="dxa"/>
            </w:tcMar>
            <w:vAlign w:val="center"/>
          </w:tcPr>
          <w:p w14:paraId="18736348" w14:textId="77777777" w:rsidR="005E19A7" w:rsidRPr="009B5FE0" w:rsidRDefault="00381CA4">
            <w:pPr>
              <w:spacing w:after="0"/>
              <w:rPr>
                <w:rFonts w:ascii="Arial" w:hAnsi="Arial" w:cs="Arial"/>
                <w:sz w:val="24"/>
                <w:szCs w:val="24"/>
              </w:rPr>
            </w:pPr>
            <w:r w:rsidRPr="009B5FE0">
              <w:rPr>
                <w:rFonts w:ascii="Arial" w:hAnsi="Arial" w:cs="Arial"/>
                <w:sz w:val="24"/>
                <w:szCs w:val="24"/>
              </w:rPr>
              <w:t>Kelių nukentėjusiųjų situacija, rūšiavimo elementai, ribotų išteklių paskirstymas, savanorių komandos koordinavimas, ryšys su kitomis tarnybomis ir struktūruotas veiksmų aptarimas.</w:t>
            </w:r>
          </w:p>
        </w:tc>
      </w:tr>
    </w:tbl>
    <w:p w14:paraId="33188C6A" w14:textId="77777777" w:rsidR="005E19A7" w:rsidRPr="009B5FE0" w:rsidRDefault="005E19A7">
      <w:pPr>
        <w:spacing w:after="0"/>
        <w:rPr>
          <w:rFonts w:ascii="Arial" w:hAnsi="Arial" w:cs="Arial"/>
          <w:sz w:val="24"/>
          <w:szCs w:val="24"/>
        </w:rPr>
      </w:pPr>
    </w:p>
    <w:p w14:paraId="4FCF9965" w14:textId="77777777" w:rsidR="005E19A7" w:rsidRPr="009B5FE0" w:rsidRDefault="00381CA4">
      <w:pPr>
        <w:pStyle w:val="Heading1"/>
        <w:rPr>
          <w:rFonts w:ascii="Arial" w:hAnsi="Arial" w:cs="Arial"/>
          <w:sz w:val="24"/>
          <w:szCs w:val="24"/>
        </w:rPr>
      </w:pPr>
      <w:r w:rsidRPr="009B5FE0">
        <w:rPr>
          <w:rFonts w:ascii="Arial" w:hAnsi="Arial" w:cs="Arial"/>
          <w:sz w:val="24"/>
          <w:szCs w:val="24"/>
        </w:rPr>
        <w:t>II lygio mokymų programa</w:t>
      </w:r>
    </w:p>
    <w:p w14:paraId="6A3C9E31" w14:textId="77777777" w:rsidR="005E19A7" w:rsidRPr="009B5FE0" w:rsidRDefault="00381CA4">
      <w:pPr>
        <w:rPr>
          <w:rFonts w:ascii="Arial" w:hAnsi="Arial" w:cs="Arial"/>
          <w:sz w:val="24"/>
          <w:szCs w:val="24"/>
        </w:rPr>
      </w:pPr>
      <w:r w:rsidRPr="009B5FE0">
        <w:rPr>
          <w:rFonts w:ascii="Arial" w:hAnsi="Arial" w:cs="Arial"/>
          <w:sz w:val="24"/>
          <w:szCs w:val="24"/>
        </w:rPr>
        <w:t>II lygio programa skirta savanoriams, kurie turi patikimai atlikti pagrindinius pirmosios pagalbos veiksmus ir veikti III lygio savanorio ar kito paskirto komandos vadovo koordinuojamoje grupėje. Programa sudaryta iš bendros teorijos ir dviejų praktinių dalių.</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
        <w:gridCol w:w="2448"/>
        <w:gridCol w:w="7776"/>
      </w:tblGrid>
      <w:tr w:rsidR="005E19A7" w:rsidRPr="009B5FE0" w14:paraId="4F83042A" w14:textId="77777777">
        <w:trPr>
          <w:tblHeader/>
          <w:jc w:val="center"/>
        </w:trPr>
        <w:tc>
          <w:tcPr>
            <w:tcW w:w="576" w:type="dxa"/>
            <w:shd w:val="clear" w:color="auto" w:fill="1F4E78"/>
            <w:tcMar>
              <w:top w:w="120" w:type="dxa"/>
              <w:left w:w="110" w:type="dxa"/>
              <w:bottom w:w="120" w:type="dxa"/>
              <w:right w:w="110" w:type="dxa"/>
            </w:tcMar>
            <w:vAlign w:val="center"/>
          </w:tcPr>
          <w:p w14:paraId="328DAA39"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Nr</w:t>
            </w:r>
          </w:p>
        </w:tc>
        <w:tc>
          <w:tcPr>
            <w:tcW w:w="2448" w:type="dxa"/>
            <w:shd w:val="clear" w:color="auto" w:fill="1F4E78"/>
            <w:tcMar>
              <w:top w:w="120" w:type="dxa"/>
              <w:left w:w="110" w:type="dxa"/>
              <w:bottom w:w="120" w:type="dxa"/>
              <w:right w:w="110" w:type="dxa"/>
            </w:tcMar>
            <w:vAlign w:val="center"/>
          </w:tcPr>
          <w:p w14:paraId="7FC8202C"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Programos dalis</w:t>
            </w:r>
          </w:p>
        </w:tc>
        <w:tc>
          <w:tcPr>
            <w:tcW w:w="7776" w:type="dxa"/>
            <w:shd w:val="clear" w:color="auto" w:fill="1F4E78"/>
            <w:tcMar>
              <w:top w:w="120" w:type="dxa"/>
              <w:left w:w="110" w:type="dxa"/>
              <w:bottom w:w="120" w:type="dxa"/>
              <w:right w:w="110" w:type="dxa"/>
            </w:tcMar>
            <w:vAlign w:val="center"/>
          </w:tcPr>
          <w:p w14:paraId="3B874586"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Minimalus turinys</w:t>
            </w:r>
          </w:p>
        </w:tc>
      </w:tr>
      <w:tr w:rsidR="005E19A7" w:rsidRPr="009B5FE0" w14:paraId="052C761B" w14:textId="77777777">
        <w:trPr>
          <w:jc w:val="center"/>
        </w:trPr>
        <w:tc>
          <w:tcPr>
            <w:tcW w:w="576" w:type="dxa"/>
            <w:tcMar>
              <w:top w:w="100" w:type="dxa"/>
              <w:left w:w="120" w:type="dxa"/>
              <w:bottom w:w="100" w:type="dxa"/>
              <w:right w:w="120" w:type="dxa"/>
            </w:tcMar>
            <w:vAlign w:val="center"/>
          </w:tcPr>
          <w:p w14:paraId="70439AF8"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1</w:t>
            </w:r>
          </w:p>
        </w:tc>
        <w:tc>
          <w:tcPr>
            <w:tcW w:w="2448" w:type="dxa"/>
            <w:tcMar>
              <w:top w:w="100" w:type="dxa"/>
              <w:left w:w="120" w:type="dxa"/>
              <w:bottom w:w="100" w:type="dxa"/>
              <w:right w:w="120" w:type="dxa"/>
            </w:tcMar>
            <w:vAlign w:val="center"/>
          </w:tcPr>
          <w:p w14:paraId="6C9D0285" w14:textId="77777777" w:rsidR="005E19A7" w:rsidRPr="009B5FE0" w:rsidRDefault="00381CA4">
            <w:pPr>
              <w:spacing w:after="0"/>
              <w:rPr>
                <w:rFonts w:ascii="Arial" w:hAnsi="Arial" w:cs="Arial"/>
                <w:sz w:val="24"/>
                <w:szCs w:val="24"/>
              </w:rPr>
            </w:pPr>
            <w:r w:rsidRPr="009B5FE0">
              <w:rPr>
                <w:rFonts w:ascii="Arial" w:hAnsi="Arial" w:cs="Arial"/>
                <w:sz w:val="24"/>
                <w:szCs w:val="24"/>
              </w:rPr>
              <w:t>Teorinė dalis</w:t>
            </w:r>
          </w:p>
        </w:tc>
        <w:tc>
          <w:tcPr>
            <w:tcW w:w="7776" w:type="dxa"/>
            <w:tcMar>
              <w:top w:w="100" w:type="dxa"/>
              <w:left w:w="120" w:type="dxa"/>
              <w:bottom w:w="100" w:type="dxa"/>
              <w:right w:w="120" w:type="dxa"/>
            </w:tcMar>
            <w:vAlign w:val="center"/>
          </w:tcPr>
          <w:p w14:paraId="5E768DD8" w14:textId="77777777" w:rsidR="005E19A7" w:rsidRPr="009B5FE0" w:rsidRDefault="00381CA4">
            <w:pPr>
              <w:spacing w:after="0"/>
              <w:rPr>
                <w:rFonts w:ascii="Arial" w:hAnsi="Arial" w:cs="Arial"/>
                <w:sz w:val="24"/>
                <w:szCs w:val="24"/>
              </w:rPr>
            </w:pPr>
            <w:r w:rsidRPr="009B5FE0">
              <w:rPr>
                <w:rFonts w:ascii="Arial" w:hAnsi="Arial" w:cs="Arial"/>
                <w:sz w:val="24"/>
                <w:szCs w:val="24"/>
              </w:rPr>
              <w:t>Saugumas, pagalbos kvietimas, pirminis paciento vertinimas, veiksmų prioritetai, savisauga, komandinio darbo ir pagalbos organizavimo masinės nelaimės metu pagrindai.</w:t>
            </w:r>
          </w:p>
        </w:tc>
      </w:tr>
      <w:tr w:rsidR="005E19A7" w:rsidRPr="009B5FE0" w14:paraId="1CC970D0" w14:textId="77777777">
        <w:trPr>
          <w:jc w:val="center"/>
        </w:trPr>
        <w:tc>
          <w:tcPr>
            <w:tcW w:w="576" w:type="dxa"/>
            <w:shd w:val="clear" w:color="auto" w:fill="EAF2F8"/>
            <w:tcMar>
              <w:top w:w="100" w:type="dxa"/>
              <w:left w:w="120" w:type="dxa"/>
              <w:bottom w:w="100" w:type="dxa"/>
              <w:right w:w="120" w:type="dxa"/>
            </w:tcMar>
            <w:vAlign w:val="center"/>
          </w:tcPr>
          <w:p w14:paraId="15BBAD19"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2</w:t>
            </w:r>
          </w:p>
        </w:tc>
        <w:tc>
          <w:tcPr>
            <w:tcW w:w="2448" w:type="dxa"/>
            <w:shd w:val="clear" w:color="auto" w:fill="EAF2F8"/>
            <w:tcMar>
              <w:top w:w="100" w:type="dxa"/>
              <w:left w:w="120" w:type="dxa"/>
              <w:bottom w:w="100" w:type="dxa"/>
              <w:right w:w="120" w:type="dxa"/>
            </w:tcMar>
            <w:vAlign w:val="center"/>
          </w:tcPr>
          <w:p w14:paraId="5BEC4FE7" w14:textId="77777777" w:rsidR="005E19A7" w:rsidRPr="009B5FE0" w:rsidRDefault="00381CA4">
            <w:pPr>
              <w:spacing w:after="0"/>
              <w:rPr>
                <w:rFonts w:ascii="Arial" w:hAnsi="Arial" w:cs="Arial"/>
                <w:sz w:val="24"/>
                <w:szCs w:val="24"/>
              </w:rPr>
            </w:pPr>
            <w:r w:rsidRPr="009B5FE0">
              <w:rPr>
                <w:rFonts w:ascii="Arial" w:hAnsi="Arial" w:cs="Arial"/>
                <w:sz w:val="24"/>
                <w:szCs w:val="24"/>
              </w:rPr>
              <w:t>Praktinė dalis I</w:t>
            </w:r>
          </w:p>
        </w:tc>
        <w:tc>
          <w:tcPr>
            <w:tcW w:w="7776" w:type="dxa"/>
            <w:shd w:val="clear" w:color="auto" w:fill="EAF2F8"/>
            <w:tcMar>
              <w:top w:w="100" w:type="dxa"/>
              <w:left w:w="120" w:type="dxa"/>
              <w:bottom w:w="100" w:type="dxa"/>
              <w:right w:w="120" w:type="dxa"/>
            </w:tcMar>
            <w:vAlign w:val="center"/>
          </w:tcPr>
          <w:p w14:paraId="13C23720" w14:textId="77777777" w:rsidR="005E19A7" w:rsidRPr="009B5FE0" w:rsidRDefault="00381CA4">
            <w:pPr>
              <w:spacing w:after="0"/>
              <w:rPr>
                <w:rFonts w:ascii="Arial" w:hAnsi="Arial" w:cs="Arial"/>
                <w:sz w:val="24"/>
                <w:szCs w:val="24"/>
              </w:rPr>
            </w:pPr>
            <w:r w:rsidRPr="009B5FE0">
              <w:rPr>
                <w:rFonts w:ascii="Arial" w:hAnsi="Arial" w:cs="Arial"/>
                <w:sz w:val="24"/>
                <w:szCs w:val="24"/>
              </w:rPr>
              <w:t>Nelaimingo atsitikimo atpažinimas, pradinis suaugusiųjų, vaikų ir kūdikių gaivinimas, AID naudojimas, pagalba užspringus sąmoningam ir nesąmoningam asmeniui, stabili šoninė padėtis, pagrindinės ūminės būklės.</w:t>
            </w:r>
          </w:p>
        </w:tc>
      </w:tr>
      <w:tr w:rsidR="005E19A7" w:rsidRPr="009B5FE0" w14:paraId="3B4C020A" w14:textId="77777777">
        <w:trPr>
          <w:jc w:val="center"/>
        </w:trPr>
        <w:tc>
          <w:tcPr>
            <w:tcW w:w="576" w:type="dxa"/>
            <w:tcMar>
              <w:top w:w="100" w:type="dxa"/>
              <w:left w:w="120" w:type="dxa"/>
              <w:bottom w:w="100" w:type="dxa"/>
              <w:right w:w="120" w:type="dxa"/>
            </w:tcMar>
            <w:vAlign w:val="center"/>
          </w:tcPr>
          <w:p w14:paraId="76F99927"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3</w:t>
            </w:r>
          </w:p>
        </w:tc>
        <w:tc>
          <w:tcPr>
            <w:tcW w:w="2448" w:type="dxa"/>
            <w:tcMar>
              <w:top w:w="100" w:type="dxa"/>
              <w:left w:w="120" w:type="dxa"/>
              <w:bottom w:w="100" w:type="dxa"/>
              <w:right w:w="120" w:type="dxa"/>
            </w:tcMar>
            <w:vAlign w:val="center"/>
          </w:tcPr>
          <w:p w14:paraId="607552D8" w14:textId="77777777" w:rsidR="005E19A7" w:rsidRPr="009B5FE0" w:rsidRDefault="00381CA4">
            <w:pPr>
              <w:spacing w:after="0"/>
              <w:rPr>
                <w:rFonts w:ascii="Arial" w:hAnsi="Arial" w:cs="Arial"/>
                <w:sz w:val="24"/>
                <w:szCs w:val="24"/>
              </w:rPr>
            </w:pPr>
            <w:r w:rsidRPr="009B5FE0">
              <w:rPr>
                <w:rFonts w:ascii="Arial" w:hAnsi="Arial" w:cs="Arial"/>
                <w:sz w:val="24"/>
                <w:szCs w:val="24"/>
              </w:rPr>
              <w:t>Praktinė dalis II</w:t>
            </w:r>
          </w:p>
        </w:tc>
        <w:tc>
          <w:tcPr>
            <w:tcW w:w="7776" w:type="dxa"/>
            <w:tcMar>
              <w:top w:w="100" w:type="dxa"/>
              <w:left w:w="120" w:type="dxa"/>
              <w:bottom w:w="100" w:type="dxa"/>
              <w:right w:w="120" w:type="dxa"/>
            </w:tcMar>
            <w:vAlign w:val="center"/>
          </w:tcPr>
          <w:p w14:paraId="0FF8150B" w14:textId="77777777" w:rsidR="005E19A7" w:rsidRPr="009B5FE0" w:rsidRDefault="00381CA4">
            <w:pPr>
              <w:spacing w:after="0"/>
              <w:rPr>
                <w:rFonts w:ascii="Arial" w:hAnsi="Arial" w:cs="Arial"/>
                <w:sz w:val="24"/>
                <w:szCs w:val="24"/>
              </w:rPr>
            </w:pPr>
            <w:r w:rsidRPr="009B5FE0">
              <w:rPr>
                <w:rFonts w:ascii="Arial" w:hAnsi="Arial" w:cs="Arial"/>
                <w:sz w:val="24"/>
                <w:szCs w:val="24"/>
              </w:rPr>
              <w:t>Kraujavimo atpažinimas ir stabdymas, turniketo ir tvarsliavos naudojimas, žaizdos, nudegimai, sumušimai, patempimai, kaulų lūžiai, imobilizavimo pagrindai, saugus nukentėjusiojo perkėlimas ir evakuacija.</w:t>
            </w:r>
          </w:p>
        </w:tc>
      </w:tr>
    </w:tbl>
    <w:p w14:paraId="6DF71891" w14:textId="77777777" w:rsidR="005E19A7" w:rsidRPr="009B5FE0" w:rsidRDefault="005E19A7">
      <w:pPr>
        <w:spacing w:after="0"/>
        <w:rPr>
          <w:rFonts w:ascii="Arial" w:hAnsi="Arial" w:cs="Arial"/>
          <w:sz w:val="24"/>
          <w:szCs w:val="24"/>
        </w:rPr>
      </w:pPr>
    </w:p>
    <w:p w14:paraId="3B7651D6" w14:textId="77777777" w:rsidR="005E19A7" w:rsidRPr="009B5FE0" w:rsidRDefault="00381CA4">
      <w:pPr>
        <w:pStyle w:val="Heading1"/>
        <w:rPr>
          <w:rFonts w:ascii="Arial" w:hAnsi="Arial" w:cs="Arial"/>
          <w:sz w:val="24"/>
          <w:szCs w:val="24"/>
        </w:rPr>
      </w:pPr>
      <w:r w:rsidRPr="009B5FE0">
        <w:rPr>
          <w:rFonts w:ascii="Arial" w:hAnsi="Arial" w:cs="Arial"/>
          <w:sz w:val="24"/>
          <w:szCs w:val="24"/>
        </w:rPr>
        <w:t>Mokymo metodai ir dalyvių vertinimas</w:t>
      </w:r>
    </w:p>
    <w:p w14:paraId="452E4C98"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Trumpas teorinis paaiškinimas ir instruktoriaus demonstracija prieš kiekvieną praktinių veiksmų bloką.</w:t>
      </w:r>
    </w:p>
    <w:p w14:paraId="1C3D327F"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Individualus veiksmų atlikimas ir kartojimas, darbas poromis bei mažomis komandomis.</w:t>
      </w:r>
    </w:p>
    <w:p w14:paraId="72C6EC5A"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Realistiški scenarijai, kuriuose vertinamas saugumas, veiksmų seka, techninis atlikimas, komunikacija ir komandinis darbas.</w:t>
      </w:r>
    </w:p>
    <w:p w14:paraId="54663E11"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Instruktoriaus grįžtamasis ryšys po praktinių užduočių ir struktūruotas scenarijų aptarimas.</w:t>
      </w:r>
    </w:p>
    <w:p w14:paraId="7167F84D"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Baigiamasis praktinis patikrinimas arba kontrolinė situacija. Vertinimo kriterijus paslaugos teikėjas suderina su užsakovu prieš mokymų pradžią.</w:t>
      </w:r>
    </w:p>
    <w:p w14:paraId="3CAD91EB"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Dalyviui, kuris neįvykdo būtinų saugos ar praktinių veiksmų kriterijų, suteikiama galimybė veiksmą pakartoti mokymų metu.</w:t>
      </w:r>
    </w:p>
    <w:p w14:paraId="69C3A63B" w14:textId="77777777" w:rsidR="005E19A7" w:rsidRPr="009B5FE0" w:rsidRDefault="00381CA4">
      <w:pPr>
        <w:pStyle w:val="Heading1"/>
        <w:rPr>
          <w:rFonts w:ascii="Arial" w:hAnsi="Arial" w:cs="Arial"/>
          <w:sz w:val="24"/>
          <w:szCs w:val="24"/>
        </w:rPr>
      </w:pPr>
      <w:r w:rsidRPr="009B5FE0">
        <w:rPr>
          <w:rFonts w:ascii="Arial" w:hAnsi="Arial" w:cs="Arial"/>
          <w:sz w:val="24"/>
          <w:szCs w:val="24"/>
        </w:rPr>
        <w:t>Paslaugos teikėjo ir instruktorių reikalavimai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6"/>
        <w:gridCol w:w="2376"/>
        <w:gridCol w:w="7848"/>
      </w:tblGrid>
      <w:tr w:rsidR="005E19A7" w:rsidRPr="009B5FE0" w14:paraId="635D1CB4" w14:textId="77777777">
        <w:trPr>
          <w:tblHeader/>
          <w:jc w:val="center"/>
        </w:trPr>
        <w:tc>
          <w:tcPr>
            <w:tcW w:w="576" w:type="dxa"/>
            <w:shd w:val="clear" w:color="auto" w:fill="1F4E78"/>
            <w:tcMar>
              <w:top w:w="120" w:type="dxa"/>
              <w:left w:w="110" w:type="dxa"/>
              <w:bottom w:w="120" w:type="dxa"/>
              <w:right w:w="110" w:type="dxa"/>
            </w:tcMar>
            <w:vAlign w:val="center"/>
          </w:tcPr>
          <w:p w14:paraId="11CD18AD"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Nr</w:t>
            </w:r>
          </w:p>
        </w:tc>
        <w:tc>
          <w:tcPr>
            <w:tcW w:w="2376" w:type="dxa"/>
            <w:shd w:val="clear" w:color="auto" w:fill="1F4E78"/>
            <w:tcMar>
              <w:top w:w="120" w:type="dxa"/>
              <w:left w:w="110" w:type="dxa"/>
              <w:bottom w:w="120" w:type="dxa"/>
              <w:right w:w="110" w:type="dxa"/>
            </w:tcMar>
            <w:vAlign w:val="center"/>
          </w:tcPr>
          <w:p w14:paraId="04386644"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Kriterijus</w:t>
            </w:r>
          </w:p>
        </w:tc>
        <w:tc>
          <w:tcPr>
            <w:tcW w:w="7848" w:type="dxa"/>
            <w:shd w:val="clear" w:color="auto" w:fill="1F4E78"/>
            <w:tcMar>
              <w:top w:w="120" w:type="dxa"/>
              <w:left w:w="110" w:type="dxa"/>
              <w:bottom w:w="120" w:type="dxa"/>
              <w:right w:w="110" w:type="dxa"/>
            </w:tcMar>
            <w:vAlign w:val="center"/>
          </w:tcPr>
          <w:p w14:paraId="02B7E1C6" w14:textId="77777777" w:rsidR="005E19A7" w:rsidRPr="009B5FE0" w:rsidRDefault="00381CA4">
            <w:pPr>
              <w:spacing w:after="0"/>
              <w:jc w:val="center"/>
              <w:rPr>
                <w:rFonts w:ascii="Arial" w:hAnsi="Arial" w:cs="Arial"/>
                <w:sz w:val="24"/>
                <w:szCs w:val="24"/>
              </w:rPr>
            </w:pPr>
            <w:r w:rsidRPr="009B5FE0">
              <w:rPr>
                <w:rFonts w:ascii="Arial" w:hAnsi="Arial" w:cs="Arial"/>
                <w:b/>
                <w:color w:val="FFFFFF"/>
                <w:sz w:val="24"/>
                <w:szCs w:val="24"/>
              </w:rPr>
              <w:t>Minimalus reikalavimas</w:t>
            </w:r>
          </w:p>
        </w:tc>
      </w:tr>
      <w:tr w:rsidR="005E19A7" w:rsidRPr="009B5FE0" w14:paraId="0FBAB184" w14:textId="77777777">
        <w:trPr>
          <w:jc w:val="center"/>
        </w:trPr>
        <w:tc>
          <w:tcPr>
            <w:tcW w:w="576" w:type="dxa"/>
            <w:tcMar>
              <w:top w:w="100" w:type="dxa"/>
              <w:left w:w="120" w:type="dxa"/>
              <w:bottom w:w="100" w:type="dxa"/>
              <w:right w:w="120" w:type="dxa"/>
            </w:tcMar>
            <w:vAlign w:val="center"/>
          </w:tcPr>
          <w:p w14:paraId="062312F1"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1</w:t>
            </w:r>
          </w:p>
        </w:tc>
        <w:tc>
          <w:tcPr>
            <w:tcW w:w="2376" w:type="dxa"/>
            <w:tcMar>
              <w:top w:w="100" w:type="dxa"/>
              <w:left w:w="120" w:type="dxa"/>
              <w:bottom w:w="100" w:type="dxa"/>
              <w:right w:w="120" w:type="dxa"/>
            </w:tcMar>
            <w:vAlign w:val="center"/>
          </w:tcPr>
          <w:p w14:paraId="0A9A6119" w14:textId="77777777" w:rsidR="005E19A7" w:rsidRPr="009B5FE0" w:rsidRDefault="00381CA4">
            <w:pPr>
              <w:spacing w:after="0"/>
              <w:rPr>
                <w:rFonts w:ascii="Arial" w:hAnsi="Arial" w:cs="Arial"/>
                <w:sz w:val="24"/>
                <w:szCs w:val="24"/>
              </w:rPr>
            </w:pPr>
            <w:r w:rsidRPr="009B5FE0">
              <w:rPr>
                <w:rFonts w:ascii="Arial" w:hAnsi="Arial" w:cs="Arial"/>
                <w:sz w:val="24"/>
                <w:szCs w:val="24"/>
              </w:rPr>
              <w:t>Instruktorių komanda</w:t>
            </w:r>
          </w:p>
        </w:tc>
        <w:tc>
          <w:tcPr>
            <w:tcW w:w="7848" w:type="dxa"/>
            <w:tcMar>
              <w:top w:w="100" w:type="dxa"/>
              <w:left w:w="120" w:type="dxa"/>
              <w:bottom w:w="100" w:type="dxa"/>
              <w:right w:w="120" w:type="dxa"/>
            </w:tcMar>
            <w:vAlign w:val="center"/>
          </w:tcPr>
          <w:p w14:paraId="5F8BC2BD" w14:textId="77777777" w:rsidR="005E19A7" w:rsidRPr="009B5FE0" w:rsidRDefault="00381CA4">
            <w:pPr>
              <w:spacing w:after="0"/>
              <w:rPr>
                <w:rFonts w:ascii="Arial" w:hAnsi="Arial" w:cs="Arial"/>
                <w:sz w:val="24"/>
                <w:szCs w:val="24"/>
              </w:rPr>
            </w:pPr>
            <w:r w:rsidRPr="009B5FE0">
              <w:rPr>
                <w:rFonts w:ascii="Arial" w:hAnsi="Arial" w:cs="Arial"/>
                <w:sz w:val="24"/>
                <w:szCs w:val="24"/>
              </w:rPr>
              <w:t xml:space="preserve">Tiekėjas užtikrina pakankamą instruktorių skaičių visai mokymų apimčiai ir paskiria vieną už programos turinį, grafiką bei kokybę atsakingą vadovaujantį </w:t>
            </w:r>
            <w:r w:rsidRPr="00C95C59">
              <w:rPr>
                <w:rFonts w:ascii="Arial" w:hAnsi="Arial" w:cs="Arial"/>
                <w:sz w:val="24"/>
                <w:szCs w:val="24"/>
              </w:rPr>
              <w:t>instruktorių</w:t>
            </w:r>
            <w:r w:rsidRPr="003D3AD5">
              <w:rPr>
                <w:rFonts w:ascii="Arial" w:hAnsi="Arial" w:cs="Arial"/>
                <w:color w:val="000000" w:themeColor="text1"/>
                <w:sz w:val="24"/>
                <w:szCs w:val="24"/>
              </w:rPr>
              <w:t>.</w:t>
            </w:r>
            <w:r w:rsidRPr="003D3AD5">
              <w:rPr>
                <w:rFonts w:ascii="Arial" w:hAnsi="Arial" w:cs="Arial"/>
                <w:color w:val="000000" w:themeColor="text1"/>
              </w:rPr>
              <w:t xml:space="preserve"> </w:t>
            </w:r>
            <w:r w:rsidRPr="003D3AD5">
              <w:rPr>
                <w:rFonts w:ascii="Arial" w:hAnsi="Arial" w:cs="Arial"/>
                <w:color w:val="000000" w:themeColor="text1"/>
                <w:sz w:val="24"/>
                <w:szCs w:val="24"/>
              </w:rPr>
              <w:t>Minimalus instruktorių skaičius nenustatomas; tiekėjas pats įsivertina ir užtikrina tokį instruktorių skaičių, kuris leistų tinkamai ir laiku įvykdyti visą mokymų apimtį, įskaitant lygiagrečiai vykstančius mokymus.</w:t>
            </w:r>
          </w:p>
        </w:tc>
      </w:tr>
      <w:tr w:rsidR="005E19A7" w:rsidRPr="009B5FE0" w14:paraId="6F0F6870" w14:textId="77777777">
        <w:trPr>
          <w:jc w:val="center"/>
        </w:trPr>
        <w:tc>
          <w:tcPr>
            <w:tcW w:w="576" w:type="dxa"/>
            <w:shd w:val="clear" w:color="auto" w:fill="EAF2F8"/>
            <w:tcMar>
              <w:top w:w="100" w:type="dxa"/>
              <w:left w:w="120" w:type="dxa"/>
              <w:bottom w:w="100" w:type="dxa"/>
              <w:right w:w="120" w:type="dxa"/>
            </w:tcMar>
            <w:vAlign w:val="center"/>
          </w:tcPr>
          <w:p w14:paraId="0838DB2A"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lastRenderedPageBreak/>
              <w:t>2</w:t>
            </w:r>
          </w:p>
        </w:tc>
        <w:tc>
          <w:tcPr>
            <w:tcW w:w="2376" w:type="dxa"/>
            <w:shd w:val="clear" w:color="auto" w:fill="EAF2F8"/>
            <w:tcMar>
              <w:top w:w="100" w:type="dxa"/>
              <w:left w:w="120" w:type="dxa"/>
              <w:bottom w:w="100" w:type="dxa"/>
              <w:right w:w="120" w:type="dxa"/>
            </w:tcMar>
            <w:vAlign w:val="center"/>
          </w:tcPr>
          <w:p w14:paraId="083C954E" w14:textId="77777777" w:rsidR="005E19A7" w:rsidRPr="009B5FE0" w:rsidRDefault="00381CA4">
            <w:pPr>
              <w:spacing w:after="0"/>
              <w:rPr>
                <w:rFonts w:ascii="Arial" w:hAnsi="Arial" w:cs="Arial"/>
                <w:sz w:val="24"/>
                <w:szCs w:val="24"/>
              </w:rPr>
            </w:pPr>
            <w:r w:rsidRPr="009B5FE0">
              <w:rPr>
                <w:rFonts w:ascii="Arial" w:hAnsi="Arial" w:cs="Arial"/>
                <w:sz w:val="24"/>
                <w:szCs w:val="24"/>
              </w:rPr>
              <w:t>Profesinė kvalifikacija</w:t>
            </w:r>
          </w:p>
        </w:tc>
        <w:tc>
          <w:tcPr>
            <w:tcW w:w="7848" w:type="dxa"/>
            <w:shd w:val="clear" w:color="auto" w:fill="EAF2F8"/>
            <w:tcMar>
              <w:top w:w="100" w:type="dxa"/>
              <w:left w:w="120" w:type="dxa"/>
              <w:bottom w:w="100" w:type="dxa"/>
              <w:right w:w="120" w:type="dxa"/>
            </w:tcMar>
            <w:vAlign w:val="center"/>
          </w:tcPr>
          <w:p w14:paraId="173889E9" w14:textId="77777777" w:rsidR="005E19A7" w:rsidRPr="009B5FE0" w:rsidRDefault="00381CA4">
            <w:pPr>
              <w:spacing w:after="0"/>
              <w:rPr>
                <w:rFonts w:ascii="Arial" w:hAnsi="Arial" w:cs="Arial"/>
                <w:sz w:val="24"/>
                <w:szCs w:val="24"/>
              </w:rPr>
            </w:pPr>
            <w:r w:rsidRPr="009B5FE0">
              <w:rPr>
                <w:rFonts w:ascii="Arial" w:hAnsi="Arial" w:cs="Arial"/>
                <w:sz w:val="24"/>
                <w:szCs w:val="24"/>
              </w:rPr>
              <w:t>Bent vadovaujantis instruktorius turi turėti gydytojo, bendrosios praktikos slaugytojo, skubiosios medicinos pagalbos paramediko ar paramediko kvalifikaciją ir galiojančią licenciją, kai ji atitinkamai veiklai privaloma.</w:t>
            </w:r>
          </w:p>
        </w:tc>
      </w:tr>
      <w:tr w:rsidR="005E19A7" w:rsidRPr="009B5FE0" w14:paraId="1D07D919" w14:textId="77777777">
        <w:trPr>
          <w:jc w:val="center"/>
        </w:trPr>
        <w:tc>
          <w:tcPr>
            <w:tcW w:w="576" w:type="dxa"/>
            <w:tcMar>
              <w:top w:w="100" w:type="dxa"/>
              <w:left w:w="120" w:type="dxa"/>
              <w:bottom w:w="100" w:type="dxa"/>
              <w:right w:w="120" w:type="dxa"/>
            </w:tcMar>
            <w:vAlign w:val="center"/>
          </w:tcPr>
          <w:p w14:paraId="3D2684C0"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3</w:t>
            </w:r>
          </w:p>
        </w:tc>
        <w:tc>
          <w:tcPr>
            <w:tcW w:w="2376" w:type="dxa"/>
            <w:tcMar>
              <w:top w:w="100" w:type="dxa"/>
              <w:left w:w="120" w:type="dxa"/>
              <w:bottom w:w="100" w:type="dxa"/>
              <w:right w:w="120" w:type="dxa"/>
            </w:tcMar>
            <w:vAlign w:val="center"/>
          </w:tcPr>
          <w:p w14:paraId="09BFA188" w14:textId="77777777" w:rsidR="005E19A7" w:rsidRPr="009B5FE0" w:rsidRDefault="00381CA4">
            <w:pPr>
              <w:spacing w:after="0"/>
              <w:rPr>
                <w:rFonts w:ascii="Arial" w:hAnsi="Arial" w:cs="Arial"/>
                <w:sz w:val="24"/>
                <w:szCs w:val="24"/>
              </w:rPr>
            </w:pPr>
            <w:r w:rsidRPr="009B5FE0">
              <w:rPr>
                <w:rFonts w:ascii="Arial" w:hAnsi="Arial" w:cs="Arial"/>
                <w:sz w:val="24"/>
                <w:szCs w:val="24"/>
              </w:rPr>
              <w:t>Praktinė patirtis</w:t>
            </w:r>
          </w:p>
        </w:tc>
        <w:tc>
          <w:tcPr>
            <w:tcW w:w="7848" w:type="dxa"/>
            <w:tcMar>
              <w:top w:w="100" w:type="dxa"/>
              <w:left w:w="120" w:type="dxa"/>
              <w:bottom w:w="100" w:type="dxa"/>
              <w:right w:w="120" w:type="dxa"/>
            </w:tcMar>
            <w:vAlign w:val="center"/>
          </w:tcPr>
          <w:p w14:paraId="17A4817A" w14:textId="77777777" w:rsidR="005E19A7" w:rsidRPr="009B5FE0" w:rsidRDefault="00381CA4">
            <w:pPr>
              <w:spacing w:after="0"/>
              <w:rPr>
                <w:rFonts w:ascii="Arial" w:hAnsi="Arial" w:cs="Arial"/>
                <w:sz w:val="24"/>
                <w:szCs w:val="24"/>
              </w:rPr>
            </w:pPr>
            <w:r w:rsidRPr="009B5FE0">
              <w:rPr>
                <w:rFonts w:ascii="Arial" w:hAnsi="Arial" w:cs="Arial"/>
                <w:sz w:val="24"/>
                <w:szCs w:val="24"/>
              </w:rPr>
              <w:t>Vadovaujantis instruktorius turi ne mažesnę kaip 5 metų tiesioginio darbo skubiosios medicinos, skubios pagalbos, intensyviosios terapijos, ekstremaliosios medicinos ar lygiavertėje srityje patirtį.</w:t>
            </w:r>
          </w:p>
        </w:tc>
      </w:tr>
      <w:tr w:rsidR="005E19A7" w:rsidRPr="009B5FE0" w14:paraId="35F9BEB9" w14:textId="77777777">
        <w:trPr>
          <w:jc w:val="center"/>
        </w:trPr>
        <w:tc>
          <w:tcPr>
            <w:tcW w:w="576" w:type="dxa"/>
            <w:shd w:val="clear" w:color="auto" w:fill="EAF2F8"/>
            <w:tcMar>
              <w:top w:w="100" w:type="dxa"/>
              <w:left w:w="120" w:type="dxa"/>
              <w:bottom w:w="100" w:type="dxa"/>
              <w:right w:w="120" w:type="dxa"/>
            </w:tcMar>
            <w:vAlign w:val="center"/>
          </w:tcPr>
          <w:p w14:paraId="51205B43"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4</w:t>
            </w:r>
          </w:p>
        </w:tc>
        <w:tc>
          <w:tcPr>
            <w:tcW w:w="2376" w:type="dxa"/>
            <w:shd w:val="clear" w:color="auto" w:fill="EAF2F8"/>
            <w:tcMar>
              <w:top w:w="100" w:type="dxa"/>
              <w:left w:w="120" w:type="dxa"/>
              <w:bottom w:w="100" w:type="dxa"/>
              <w:right w:w="120" w:type="dxa"/>
            </w:tcMar>
            <w:vAlign w:val="center"/>
          </w:tcPr>
          <w:p w14:paraId="615A089B" w14:textId="77777777" w:rsidR="005E19A7" w:rsidRPr="009B5FE0" w:rsidRDefault="00381CA4">
            <w:pPr>
              <w:spacing w:after="0"/>
              <w:rPr>
                <w:rFonts w:ascii="Arial" w:hAnsi="Arial" w:cs="Arial"/>
                <w:sz w:val="24"/>
                <w:szCs w:val="24"/>
              </w:rPr>
            </w:pPr>
            <w:r w:rsidRPr="009B5FE0">
              <w:rPr>
                <w:rFonts w:ascii="Arial" w:hAnsi="Arial" w:cs="Arial"/>
                <w:sz w:val="24"/>
                <w:szCs w:val="24"/>
              </w:rPr>
              <w:t>Mokymų patirtis</w:t>
            </w:r>
          </w:p>
        </w:tc>
        <w:tc>
          <w:tcPr>
            <w:tcW w:w="7848" w:type="dxa"/>
            <w:shd w:val="clear" w:color="auto" w:fill="EAF2F8"/>
            <w:tcMar>
              <w:top w:w="100" w:type="dxa"/>
              <w:left w:w="120" w:type="dxa"/>
              <w:bottom w:w="100" w:type="dxa"/>
              <w:right w:w="120" w:type="dxa"/>
            </w:tcMar>
            <w:vAlign w:val="center"/>
          </w:tcPr>
          <w:p w14:paraId="56091865" w14:textId="77777777" w:rsidR="005E19A7" w:rsidRPr="009B5FE0" w:rsidRDefault="00381CA4">
            <w:pPr>
              <w:spacing w:after="0"/>
              <w:rPr>
                <w:rFonts w:ascii="Arial" w:hAnsi="Arial" w:cs="Arial"/>
                <w:sz w:val="24"/>
                <w:szCs w:val="24"/>
              </w:rPr>
            </w:pPr>
            <w:r w:rsidRPr="009B5FE0">
              <w:rPr>
                <w:rFonts w:ascii="Arial" w:hAnsi="Arial" w:cs="Arial"/>
                <w:sz w:val="24"/>
                <w:szCs w:val="24"/>
              </w:rPr>
              <w:t>Vadovaujantis instruktorius per paskutinius 5 metus turi būti vedęs ne mažiau kaip 10 pirmosios pagalbos, gaivinimo, traumų, evakuacijos arba masinių nelaimių tematikos praktinių mokymų.</w:t>
            </w:r>
          </w:p>
        </w:tc>
      </w:tr>
      <w:tr w:rsidR="005E19A7" w:rsidRPr="009B5FE0" w14:paraId="4345D3EA" w14:textId="77777777">
        <w:trPr>
          <w:jc w:val="center"/>
        </w:trPr>
        <w:tc>
          <w:tcPr>
            <w:tcW w:w="576" w:type="dxa"/>
            <w:tcMar>
              <w:top w:w="100" w:type="dxa"/>
              <w:left w:w="120" w:type="dxa"/>
              <w:bottom w:w="100" w:type="dxa"/>
              <w:right w:w="120" w:type="dxa"/>
            </w:tcMar>
            <w:vAlign w:val="center"/>
          </w:tcPr>
          <w:p w14:paraId="4916857D"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5</w:t>
            </w:r>
          </w:p>
        </w:tc>
        <w:tc>
          <w:tcPr>
            <w:tcW w:w="2376" w:type="dxa"/>
            <w:tcMar>
              <w:top w:w="100" w:type="dxa"/>
              <w:left w:w="120" w:type="dxa"/>
              <w:bottom w:w="100" w:type="dxa"/>
              <w:right w:w="120" w:type="dxa"/>
            </w:tcMar>
            <w:vAlign w:val="center"/>
          </w:tcPr>
          <w:p w14:paraId="000BF4CA" w14:textId="77777777" w:rsidR="005E19A7" w:rsidRPr="009B5FE0" w:rsidRDefault="00381CA4">
            <w:pPr>
              <w:spacing w:after="0"/>
              <w:rPr>
                <w:rFonts w:ascii="Arial" w:hAnsi="Arial" w:cs="Arial"/>
                <w:sz w:val="24"/>
                <w:szCs w:val="24"/>
              </w:rPr>
            </w:pPr>
            <w:r w:rsidRPr="009B5FE0">
              <w:rPr>
                <w:rFonts w:ascii="Arial" w:hAnsi="Arial" w:cs="Arial"/>
                <w:sz w:val="24"/>
                <w:szCs w:val="24"/>
              </w:rPr>
              <w:t>Kitų instruktorių kompetencija</w:t>
            </w:r>
          </w:p>
        </w:tc>
        <w:tc>
          <w:tcPr>
            <w:tcW w:w="7848" w:type="dxa"/>
            <w:tcMar>
              <w:top w:w="100" w:type="dxa"/>
              <w:left w:w="120" w:type="dxa"/>
              <w:bottom w:w="100" w:type="dxa"/>
              <w:right w:w="120" w:type="dxa"/>
            </w:tcMar>
            <w:vAlign w:val="center"/>
          </w:tcPr>
          <w:p w14:paraId="65BA9DD5" w14:textId="77777777" w:rsidR="005E19A7" w:rsidRPr="009B5FE0" w:rsidRDefault="00381CA4">
            <w:pPr>
              <w:spacing w:after="0"/>
              <w:rPr>
                <w:rFonts w:ascii="Arial" w:hAnsi="Arial" w:cs="Arial"/>
                <w:sz w:val="24"/>
                <w:szCs w:val="24"/>
              </w:rPr>
            </w:pPr>
            <w:r w:rsidRPr="009B5FE0">
              <w:rPr>
                <w:rFonts w:ascii="Arial" w:hAnsi="Arial" w:cs="Arial"/>
                <w:sz w:val="24"/>
                <w:szCs w:val="24"/>
              </w:rPr>
              <w:t>Kiti praktinius užsiėmimus vedantys instruktoriai turi medicininę, paramediko, pirmosios pagalbos instruktoriaus ar kitą programos daliai tinkamą kvalifikaciją ir ne mažesnę kaip 2 metų praktinių mokymų vedimo patirtį.</w:t>
            </w:r>
          </w:p>
        </w:tc>
      </w:tr>
      <w:tr w:rsidR="005E19A7" w:rsidRPr="009B5FE0" w14:paraId="154B275E" w14:textId="77777777">
        <w:trPr>
          <w:jc w:val="center"/>
        </w:trPr>
        <w:tc>
          <w:tcPr>
            <w:tcW w:w="576" w:type="dxa"/>
            <w:shd w:val="clear" w:color="auto" w:fill="EAF2F8"/>
            <w:tcMar>
              <w:top w:w="100" w:type="dxa"/>
              <w:left w:w="120" w:type="dxa"/>
              <w:bottom w:w="100" w:type="dxa"/>
              <w:right w:w="120" w:type="dxa"/>
            </w:tcMar>
            <w:vAlign w:val="center"/>
          </w:tcPr>
          <w:p w14:paraId="68DF8FD2"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6</w:t>
            </w:r>
          </w:p>
        </w:tc>
        <w:tc>
          <w:tcPr>
            <w:tcW w:w="2376" w:type="dxa"/>
            <w:shd w:val="clear" w:color="auto" w:fill="EAF2F8"/>
            <w:tcMar>
              <w:top w:w="100" w:type="dxa"/>
              <w:left w:w="120" w:type="dxa"/>
              <w:bottom w:w="100" w:type="dxa"/>
              <w:right w:w="120" w:type="dxa"/>
            </w:tcMar>
            <w:vAlign w:val="center"/>
          </w:tcPr>
          <w:p w14:paraId="639D66FE" w14:textId="77777777" w:rsidR="005E19A7" w:rsidRPr="009B5FE0" w:rsidRDefault="00381CA4">
            <w:pPr>
              <w:spacing w:after="0"/>
              <w:rPr>
                <w:rFonts w:ascii="Arial" w:hAnsi="Arial" w:cs="Arial"/>
                <w:sz w:val="24"/>
                <w:szCs w:val="24"/>
              </w:rPr>
            </w:pPr>
            <w:r w:rsidRPr="009B5FE0">
              <w:rPr>
                <w:rFonts w:ascii="Arial" w:hAnsi="Arial" w:cs="Arial"/>
                <w:sz w:val="24"/>
                <w:szCs w:val="24"/>
              </w:rPr>
              <w:t>Specialioji kompetencija</w:t>
            </w:r>
          </w:p>
        </w:tc>
        <w:tc>
          <w:tcPr>
            <w:tcW w:w="7848" w:type="dxa"/>
            <w:shd w:val="clear" w:color="auto" w:fill="EAF2F8"/>
            <w:tcMar>
              <w:top w:w="100" w:type="dxa"/>
              <w:left w:w="120" w:type="dxa"/>
              <w:bottom w:w="100" w:type="dxa"/>
              <w:right w:w="120" w:type="dxa"/>
            </w:tcMar>
            <w:vAlign w:val="center"/>
          </w:tcPr>
          <w:p w14:paraId="28851A35" w14:textId="77777777" w:rsidR="005E19A7" w:rsidRPr="009B5FE0" w:rsidRDefault="00381CA4">
            <w:pPr>
              <w:spacing w:after="0"/>
              <w:rPr>
                <w:rFonts w:ascii="Arial" w:hAnsi="Arial" w:cs="Arial"/>
                <w:sz w:val="24"/>
                <w:szCs w:val="24"/>
              </w:rPr>
            </w:pPr>
            <w:r w:rsidRPr="009B5FE0">
              <w:rPr>
                <w:rFonts w:ascii="Arial" w:hAnsi="Arial" w:cs="Arial"/>
                <w:sz w:val="24"/>
                <w:szCs w:val="24"/>
              </w:rPr>
              <w:t>Komanda turi dokumentais pagrįstos patirties taikant nukentėjusiųjų rūšiavimo, masinių nelaimių valdymo, traumų pagalbos ir evakuacijos principus mokymuose, pratybose arba profesinėje veikloje.</w:t>
            </w:r>
          </w:p>
        </w:tc>
      </w:tr>
      <w:tr w:rsidR="005E19A7" w:rsidRPr="009B5FE0" w14:paraId="3524BE28" w14:textId="77777777">
        <w:trPr>
          <w:jc w:val="center"/>
        </w:trPr>
        <w:tc>
          <w:tcPr>
            <w:tcW w:w="576" w:type="dxa"/>
            <w:tcMar>
              <w:top w:w="100" w:type="dxa"/>
              <w:left w:w="120" w:type="dxa"/>
              <w:bottom w:w="100" w:type="dxa"/>
              <w:right w:w="120" w:type="dxa"/>
            </w:tcMar>
            <w:vAlign w:val="center"/>
          </w:tcPr>
          <w:p w14:paraId="7F31F8E4" w14:textId="77777777" w:rsidR="005E19A7" w:rsidRPr="009B5FE0" w:rsidRDefault="00381CA4">
            <w:pPr>
              <w:spacing w:after="0"/>
              <w:jc w:val="center"/>
              <w:rPr>
                <w:rFonts w:ascii="Arial" w:hAnsi="Arial" w:cs="Arial"/>
                <w:sz w:val="24"/>
                <w:szCs w:val="24"/>
              </w:rPr>
            </w:pPr>
            <w:r w:rsidRPr="009B5FE0">
              <w:rPr>
                <w:rFonts w:ascii="Arial" w:hAnsi="Arial" w:cs="Arial"/>
                <w:sz w:val="24"/>
                <w:szCs w:val="24"/>
              </w:rPr>
              <w:t>7</w:t>
            </w:r>
          </w:p>
        </w:tc>
        <w:tc>
          <w:tcPr>
            <w:tcW w:w="2376" w:type="dxa"/>
            <w:tcMar>
              <w:top w:w="100" w:type="dxa"/>
              <w:left w:w="120" w:type="dxa"/>
              <w:bottom w:w="100" w:type="dxa"/>
              <w:right w:w="120" w:type="dxa"/>
            </w:tcMar>
            <w:vAlign w:val="center"/>
          </w:tcPr>
          <w:p w14:paraId="3B26486D" w14:textId="77777777" w:rsidR="005E19A7" w:rsidRPr="009B5FE0" w:rsidRDefault="00381CA4">
            <w:pPr>
              <w:spacing w:after="0"/>
              <w:rPr>
                <w:rFonts w:ascii="Arial" w:hAnsi="Arial" w:cs="Arial"/>
                <w:sz w:val="24"/>
                <w:szCs w:val="24"/>
              </w:rPr>
            </w:pPr>
            <w:r w:rsidRPr="009B5FE0">
              <w:rPr>
                <w:rFonts w:ascii="Arial" w:hAnsi="Arial" w:cs="Arial"/>
                <w:sz w:val="24"/>
                <w:szCs w:val="24"/>
              </w:rPr>
              <w:t>Įrodymai</w:t>
            </w:r>
          </w:p>
        </w:tc>
        <w:tc>
          <w:tcPr>
            <w:tcW w:w="7848" w:type="dxa"/>
            <w:tcMar>
              <w:top w:w="100" w:type="dxa"/>
              <w:left w:w="120" w:type="dxa"/>
              <w:bottom w:w="100" w:type="dxa"/>
              <w:right w:w="120" w:type="dxa"/>
            </w:tcMar>
            <w:vAlign w:val="center"/>
          </w:tcPr>
          <w:p w14:paraId="46B55257" w14:textId="77777777" w:rsidR="005E19A7" w:rsidRPr="009B5FE0" w:rsidRDefault="00381CA4">
            <w:pPr>
              <w:spacing w:after="0"/>
              <w:rPr>
                <w:rFonts w:ascii="Arial" w:hAnsi="Arial" w:cs="Arial"/>
                <w:sz w:val="24"/>
                <w:szCs w:val="24"/>
              </w:rPr>
            </w:pPr>
            <w:r w:rsidRPr="009B5FE0">
              <w:rPr>
                <w:rFonts w:ascii="Arial" w:hAnsi="Arial" w:cs="Arial"/>
                <w:sz w:val="24"/>
                <w:szCs w:val="24"/>
              </w:rPr>
              <w:t>Pasiūlyme pateikiami instruktorių gyvenimo aprašymai, kvalifikaciją ir licenciją patvirtinantys dokumentai bei svarbiausių per paskutinius 5 metus vestų mokymų sąrašas.</w:t>
            </w:r>
          </w:p>
        </w:tc>
      </w:tr>
    </w:tbl>
    <w:p w14:paraId="5D9FC33F" w14:textId="77777777" w:rsidR="006E064A" w:rsidRPr="003D3AD5" w:rsidRDefault="001969C5">
      <w:pPr>
        <w:rPr>
          <w:rFonts w:ascii="Arial" w:hAnsi="Arial" w:cs="Arial"/>
          <w:color w:val="000000" w:themeColor="text1"/>
          <w:sz w:val="24"/>
          <w:szCs w:val="24"/>
        </w:rPr>
      </w:pPr>
      <w:r w:rsidRPr="003D3AD5">
        <w:rPr>
          <w:rFonts w:ascii="Arial" w:hAnsi="Arial" w:cs="Arial"/>
          <w:color w:val="000000" w:themeColor="text1"/>
          <w:sz w:val="24"/>
          <w:szCs w:val="24"/>
        </w:rPr>
        <w:t>Pasiūlyme nurodyti instruktoriai paslaugos teikimo metu gali būti keičiami tik iš anksto suderinus su užsakovu ir tik tokios pačios arba aukštesnės kvalifikacijos bei ne mažesnės reikalaujamos patirties instruktoriais. Prieš pakeitimą tiekėjas turi pateikti naujo instruktoriaus atitiktį reikalavimams pagrindžiančius dokumentus.</w:t>
      </w:r>
    </w:p>
    <w:p w14:paraId="55122300" w14:textId="77777777" w:rsidR="005E19A7" w:rsidRPr="009B5FE0" w:rsidRDefault="005E19A7">
      <w:pPr>
        <w:spacing w:after="0"/>
        <w:rPr>
          <w:rFonts w:ascii="Arial" w:hAnsi="Arial" w:cs="Arial"/>
          <w:sz w:val="24"/>
          <w:szCs w:val="24"/>
        </w:rPr>
      </w:pPr>
    </w:p>
    <w:p w14:paraId="33D58C0B" w14:textId="77777777" w:rsidR="005E19A7" w:rsidRPr="009B5FE0" w:rsidRDefault="00381CA4">
      <w:pPr>
        <w:pStyle w:val="Heading1"/>
        <w:rPr>
          <w:rFonts w:ascii="Arial" w:hAnsi="Arial" w:cs="Arial"/>
          <w:sz w:val="24"/>
          <w:szCs w:val="24"/>
        </w:rPr>
      </w:pPr>
      <w:r w:rsidRPr="009B5FE0">
        <w:rPr>
          <w:rFonts w:ascii="Arial" w:hAnsi="Arial" w:cs="Arial"/>
          <w:sz w:val="24"/>
          <w:szCs w:val="24"/>
        </w:rPr>
        <w:t>Pasiūlymo kainodara</w:t>
      </w:r>
    </w:p>
    <w:p w14:paraId="226A620E" w14:textId="77777777" w:rsidR="005E19A7" w:rsidRPr="009B5FE0" w:rsidRDefault="00381CA4">
      <w:pPr>
        <w:rPr>
          <w:rFonts w:ascii="Arial" w:hAnsi="Arial" w:cs="Arial"/>
          <w:sz w:val="24"/>
          <w:szCs w:val="24"/>
        </w:rPr>
      </w:pPr>
      <w:r w:rsidRPr="009B5FE0">
        <w:rPr>
          <w:rFonts w:ascii="Arial" w:hAnsi="Arial" w:cs="Arial"/>
          <w:sz w:val="24"/>
          <w:szCs w:val="24"/>
        </w:rPr>
        <w:t>Tiekėjas pasiūlyme atskirai nurodo vienos III lygio teorinės grupės, vieno III lygio praktinio užsiėmimo, vienos II lygio teorinės grupės, vieno II lygio pirmos praktinės dalies ir vieno II lygio antros praktinės dalies įkainius. Įkainiai turi apimti programos parengimą ir pritaikymą, instruktorių darbą, keliones, administravimą, dalyvių vertinimą, pažymėjimus ir ataskaitas. Atskirai neapmokamos kelionės, kuras, apgyvendinimas ar kitos tiekėjo išlaidos.</w:t>
      </w:r>
    </w:p>
    <w:p w14:paraId="664087AE" w14:textId="77777777" w:rsidR="005E19A7" w:rsidRPr="009B5FE0" w:rsidRDefault="00381CA4">
      <w:pPr>
        <w:pStyle w:val="Heading1"/>
        <w:rPr>
          <w:rFonts w:ascii="Arial" w:hAnsi="Arial" w:cs="Arial"/>
          <w:sz w:val="24"/>
          <w:szCs w:val="24"/>
        </w:rPr>
      </w:pPr>
      <w:r w:rsidRPr="009B5FE0">
        <w:rPr>
          <w:rFonts w:ascii="Arial" w:hAnsi="Arial" w:cs="Arial"/>
          <w:sz w:val="24"/>
          <w:szCs w:val="24"/>
        </w:rPr>
        <w:t>Užsakovo suteikiamos priemonės</w:t>
      </w:r>
    </w:p>
    <w:p w14:paraId="54A1FAD2" w14:textId="77777777" w:rsidR="005E19A7" w:rsidRPr="009B5FE0" w:rsidRDefault="00381CA4">
      <w:pPr>
        <w:rPr>
          <w:rFonts w:ascii="Arial" w:hAnsi="Arial" w:cs="Arial"/>
          <w:sz w:val="24"/>
          <w:szCs w:val="24"/>
        </w:rPr>
      </w:pPr>
      <w:r w:rsidRPr="009B5FE0">
        <w:rPr>
          <w:rFonts w:ascii="Arial" w:hAnsi="Arial" w:cs="Arial"/>
          <w:sz w:val="24"/>
          <w:szCs w:val="24"/>
        </w:rPr>
        <w:t>Užsakovas pagal iš anksto suderintą sąrašą suteikia mokomuosius gaivinimo manekenus, mokomuosius AID, kraujavimo stabdymo priemones, turniketus, tvarsliavą, traumų imitavimo priemones, imobilizavimo ir evakuacijos įrangą bei kitas turimas priemones. Paslaugos teikėjas ne vėliau kaip prieš 10 darbo dienų iki pirmojo atitinkamos programos užsiėmimo pateikia galutinį priemonių kiekio ir techninių savybių poreikį.</w:t>
      </w:r>
    </w:p>
    <w:p w14:paraId="6520379C" w14:textId="77777777" w:rsidR="005E19A7" w:rsidRPr="009B5FE0" w:rsidRDefault="00381CA4">
      <w:pPr>
        <w:rPr>
          <w:rFonts w:ascii="Arial" w:hAnsi="Arial" w:cs="Arial"/>
          <w:sz w:val="24"/>
          <w:szCs w:val="24"/>
        </w:rPr>
      </w:pPr>
      <w:r w:rsidRPr="009B5FE0">
        <w:rPr>
          <w:rFonts w:ascii="Arial" w:hAnsi="Arial" w:cs="Arial"/>
          <w:sz w:val="24"/>
          <w:szCs w:val="24"/>
        </w:rPr>
        <w:lastRenderedPageBreak/>
        <w:t>Paslaugos teikėjas prieš užsiėmimą patikrina priemonių tinkamumą, užtikrina saugų naudojimą ir po užsiėmimo grąžina daugkartines priemones užsakovui. Apie sugadintas, sunaudotas ar netinkamas priemones nedelsiant informuojamas užsakovo atstovas.</w:t>
      </w:r>
    </w:p>
    <w:p w14:paraId="2002360A" w14:textId="77777777" w:rsidR="005E19A7" w:rsidRPr="009B5FE0" w:rsidRDefault="00381CA4">
      <w:pPr>
        <w:pStyle w:val="Heading1"/>
        <w:rPr>
          <w:rFonts w:ascii="Arial" w:hAnsi="Arial" w:cs="Arial"/>
          <w:sz w:val="24"/>
          <w:szCs w:val="24"/>
        </w:rPr>
      </w:pPr>
      <w:r w:rsidRPr="009B5FE0">
        <w:rPr>
          <w:rFonts w:ascii="Arial" w:hAnsi="Arial" w:cs="Arial"/>
          <w:sz w:val="24"/>
          <w:szCs w:val="24"/>
        </w:rPr>
        <w:t>Paslaugos rezultatai ir priėmimas</w:t>
      </w:r>
    </w:p>
    <w:p w14:paraId="0FDFD35C"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Iki mokymų pradžios pateikiama išsami abiejų lygių programa, kiekvienos dalies darbotvarkė, instruktorių sąrašas ir reikalingų priemonių planas.</w:t>
      </w:r>
    </w:p>
    <w:p w14:paraId="18BC2CF7"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Po kiekvieno užsiėmimo pateikiamas dalyvių sąrašas, užsiėmimo data, vieta, trukmė, tema ir užsiėmimą vedusio instruktoriaus vardas bei pavardė.</w:t>
      </w:r>
    </w:p>
    <w:p w14:paraId="0615D095"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Programą sėkmingai baigusiems dalyviams išduodamas dalyvavimą ir mokymų lygį patvirtinantis pažymėjimas arba elektroninis įrašas.</w:t>
      </w:r>
    </w:p>
    <w:p w14:paraId="0DEF973C" w14:textId="77777777" w:rsidR="005E19A7" w:rsidRPr="009B5FE0" w:rsidRDefault="00381CA4">
      <w:pPr>
        <w:pStyle w:val="ListBullet"/>
        <w:spacing w:after="60"/>
        <w:rPr>
          <w:rFonts w:ascii="Arial" w:hAnsi="Arial" w:cs="Arial"/>
          <w:sz w:val="24"/>
          <w:szCs w:val="24"/>
        </w:rPr>
      </w:pPr>
      <w:r w:rsidRPr="009B5FE0">
        <w:rPr>
          <w:rFonts w:ascii="Arial" w:hAnsi="Arial" w:cs="Arial"/>
          <w:sz w:val="24"/>
          <w:szCs w:val="24"/>
        </w:rPr>
        <w:t>Pasibaigus visiems mokymams pateikiama suvestinė: įvykusių užsiėmimų skaičius, dalyvių skaičius pagal lygį, programą baigusių dalyvių skaičius, vertinimo rezultatai ir iki 3 puslapių rekomendacijos dėl tolesnio kompetencijų stiprinimo.</w:t>
      </w:r>
    </w:p>
    <w:p w14:paraId="3B8987A1" w14:textId="77777777" w:rsidR="005E19A7" w:rsidRPr="00F87EDF" w:rsidRDefault="00381CA4">
      <w:pPr>
        <w:pStyle w:val="ListBullet"/>
        <w:spacing w:after="60"/>
        <w:rPr>
          <w:rFonts w:ascii="Arial" w:hAnsi="Arial" w:cs="Arial"/>
          <w:sz w:val="24"/>
          <w:szCs w:val="24"/>
        </w:rPr>
      </w:pPr>
      <w:r w:rsidRPr="009B5FE0">
        <w:rPr>
          <w:rFonts w:ascii="Arial" w:hAnsi="Arial" w:cs="Arial"/>
          <w:sz w:val="24"/>
          <w:szCs w:val="24"/>
        </w:rPr>
        <w:t xml:space="preserve">Paslauga priimama pagal faktiškai įvykusius ir dokumentais pagrįstus užsiėmimus. Užsiėmimas nelaikomas </w:t>
      </w:r>
      <w:r w:rsidRPr="00C95C59">
        <w:rPr>
          <w:rFonts w:ascii="Arial" w:hAnsi="Arial" w:cs="Arial"/>
          <w:sz w:val="24"/>
          <w:szCs w:val="24"/>
        </w:rPr>
        <w:t>įvykusiu, jeigu nebuvo užtikrinta sutarta trukmė, programa arba kvalifikuotas instruktorius.</w:t>
      </w:r>
      <w:r w:rsidRPr="00C95C59">
        <w:rPr>
          <w:rFonts w:ascii="Arial" w:hAnsi="Arial" w:cs="Arial"/>
          <w:color w:val="FF0000"/>
          <w:sz w:val="24"/>
          <w:szCs w:val="24"/>
        </w:rPr>
        <w:t xml:space="preserve"> </w:t>
      </w:r>
      <w:r w:rsidRPr="003D3AD5">
        <w:rPr>
          <w:rFonts w:ascii="Arial" w:hAnsi="Arial" w:cs="Arial"/>
          <w:color w:val="000000" w:themeColor="text1"/>
          <w:sz w:val="24"/>
          <w:szCs w:val="24"/>
        </w:rPr>
        <w:t>Jeigu užsiėmimas dėl nurodytų neatitikimų nelaikomas įvykusiu, paslaugos teikėjas privalo su užsakovu suderintu laiku pakartotinai pravesti tokį užsiėmimą savo sąskaita, užsakovui papildomai nemokant.</w:t>
      </w:r>
    </w:p>
    <w:sectPr w:rsidR="005E19A7" w:rsidRPr="00F87EDF" w:rsidSect="00034616">
      <w:footerReference w:type="default" r:id="rId8"/>
      <w:pgSz w:w="12240" w:h="15840"/>
      <w:pgMar w:top="979"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108ED" w14:textId="77777777" w:rsidR="001C5CDC" w:rsidRDefault="001C5CDC">
      <w:pPr>
        <w:spacing w:after="0" w:line="240" w:lineRule="auto"/>
      </w:pPr>
      <w:r>
        <w:separator/>
      </w:r>
    </w:p>
  </w:endnote>
  <w:endnote w:type="continuationSeparator" w:id="0">
    <w:p w14:paraId="1D9D5DB0" w14:textId="77777777" w:rsidR="001C5CDC" w:rsidRDefault="001C5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A6F8A" w14:textId="77777777" w:rsidR="005E19A7" w:rsidRPr="0048764F" w:rsidRDefault="0048764F">
    <w:pPr>
      <w:pStyle w:val="Footer"/>
      <w:jc w:val="center"/>
      <w:rPr>
        <w:lang w:val="lt-LT"/>
      </w:rPr>
    </w:pPr>
    <w:r>
      <w:rPr>
        <w:color w:val="646464"/>
        <w:sz w:val="16"/>
        <w:lang w:val="lt-LT"/>
      </w:rPr>
      <w:t>Vidiniai dokumentai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69D2B" w14:textId="77777777" w:rsidR="001C5CDC" w:rsidRDefault="001C5CDC">
      <w:pPr>
        <w:spacing w:after="0" w:line="240" w:lineRule="auto"/>
      </w:pPr>
      <w:r>
        <w:separator/>
      </w:r>
    </w:p>
  </w:footnote>
  <w:footnote w:type="continuationSeparator" w:id="0">
    <w:p w14:paraId="770548E0" w14:textId="77777777" w:rsidR="001C5CDC" w:rsidRDefault="001C5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05167546">
    <w:abstractNumId w:val="8"/>
  </w:num>
  <w:num w:numId="2" w16cid:durableId="2075354785">
    <w:abstractNumId w:val="6"/>
  </w:num>
  <w:num w:numId="3" w16cid:durableId="1287004178">
    <w:abstractNumId w:val="5"/>
  </w:num>
  <w:num w:numId="4" w16cid:durableId="605238454">
    <w:abstractNumId w:val="4"/>
  </w:num>
  <w:num w:numId="5" w16cid:durableId="840581313">
    <w:abstractNumId w:val="7"/>
  </w:num>
  <w:num w:numId="6" w16cid:durableId="1695307158">
    <w:abstractNumId w:val="3"/>
  </w:num>
  <w:num w:numId="7" w16cid:durableId="1929654402">
    <w:abstractNumId w:val="2"/>
  </w:num>
  <w:num w:numId="8" w16cid:durableId="2117365706">
    <w:abstractNumId w:val="1"/>
  </w:num>
  <w:num w:numId="9" w16cid:durableId="1807627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297E"/>
    <w:rsid w:val="0015074B"/>
    <w:rsid w:val="001969C5"/>
    <w:rsid w:val="001C5CDC"/>
    <w:rsid w:val="001D2C9E"/>
    <w:rsid w:val="00280897"/>
    <w:rsid w:val="0029639D"/>
    <w:rsid w:val="00300C32"/>
    <w:rsid w:val="00326F90"/>
    <w:rsid w:val="00381CA4"/>
    <w:rsid w:val="003D3AD5"/>
    <w:rsid w:val="0048764F"/>
    <w:rsid w:val="005E19A7"/>
    <w:rsid w:val="006E064A"/>
    <w:rsid w:val="0093537E"/>
    <w:rsid w:val="009B5FE0"/>
    <w:rsid w:val="00A31A44"/>
    <w:rsid w:val="00AA1D8D"/>
    <w:rsid w:val="00B47730"/>
    <w:rsid w:val="00B50F7F"/>
    <w:rsid w:val="00B6706C"/>
    <w:rsid w:val="00C95C59"/>
    <w:rsid w:val="00CB0664"/>
    <w:rsid w:val="00D96F03"/>
    <w:rsid w:val="00F87ED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2005CB"/>
  <w14:defaultImageDpi w14:val="300"/>
  <w15:docId w15:val="{CCDD75D6-DA4D-2246-A292-2B16373F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color w:val="000000"/>
      <w:sz w:val="20"/>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1559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40FDF-95E5-4766-83AB-A7B47C308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7080</Words>
  <Characters>4036</Characters>
  <Application>Microsoft Office Word</Application>
  <DocSecurity>0</DocSecurity>
  <Lines>33</Lines>
  <Paragraphs>22</Paragraphs>
  <ScaleCrop>false</ScaleCrop>
  <HeadingPairs>
    <vt:vector size="2" baseType="variant">
      <vt:variant>
        <vt:lpstr>Title</vt:lpstr>
      </vt:variant>
      <vt:variant>
        <vt:i4>1</vt:i4>
      </vt:variant>
    </vt:vector>
  </HeadingPairs>
  <TitlesOfParts>
    <vt:vector size="1" baseType="lpstr">
      <vt:lpstr>Specializuotų pirmosios pagalbos mokymų paslaugų techninė specifikacija</vt:lpstr>
    </vt:vector>
  </TitlesOfParts>
  <Manager/>
  <Company>LRK</Company>
  <LinksUpToDate>false</LinksUpToDate>
  <CharactersWithSpaces>11094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Specializuotų pirmosios pagalbos mokymų paslaugų techninė specifikacija</dc:title>
  <dc:subject/>
  <dc:creator>VST</dc:creator>
  <cp:keywords/>
  <dc:description>Vidinis, įkelti į oficialią formą</dc:description>
  <cp:lastModifiedBy>Emilija Unė Karalienė</cp:lastModifiedBy>
  <cp:revision>6</cp:revision>
  <dcterms:created xsi:type="dcterms:W3CDTF">2026-10-08T12:52:00Z</dcterms:created>
  <dcterms:modified xsi:type="dcterms:W3CDTF">2026-10-08T13:17:00Z</dcterms:modified>
  <cp:category/>
</cp:coreProperties>
</file>